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6EF78" w14:textId="77777777" w:rsidR="005F7826" w:rsidRPr="00A36662" w:rsidRDefault="005F7826" w:rsidP="005F7826">
      <w:pPr>
        <w:pStyle w:val="a9"/>
        <w:spacing w:line="400" w:lineRule="exact"/>
        <w:contextualSpacing/>
        <w:rPr>
          <w:rFonts w:ascii="標楷體" w:eastAsia="標楷體" w:hAnsi="標楷體"/>
          <w:b w:val="0"/>
          <w:dstrike/>
        </w:rPr>
      </w:pPr>
      <w:r w:rsidRPr="00A36662">
        <w:rPr>
          <w:rFonts w:ascii="標楷體" w:eastAsia="標楷體" w:hAnsi="標楷體" w:hint="eastAsia"/>
        </w:rPr>
        <w:t>馬偕學校財團法人馬偕醫學院教學優良暨傑出教師遴選及獎勵辦法</w:t>
      </w:r>
    </w:p>
    <w:p w14:paraId="37AD824C"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100年4月13日第3次教務會議通過</w:t>
      </w:r>
    </w:p>
    <w:p w14:paraId="166C5DD3" w14:textId="77777777" w:rsidR="005F7826" w:rsidRPr="00A36662" w:rsidRDefault="005F7826" w:rsidP="005F7826">
      <w:pPr>
        <w:wordWrap w:val="0"/>
        <w:ind w:rightChars="35" w:right="84"/>
        <w:jc w:val="right"/>
        <w:rPr>
          <w:rFonts w:ascii="標楷體" w:eastAsia="標楷體" w:hAnsi="標楷體"/>
          <w:sz w:val="20"/>
          <w:szCs w:val="20"/>
        </w:rPr>
      </w:pPr>
      <w:r w:rsidRPr="00A36662">
        <w:rPr>
          <w:rFonts w:ascii="標楷體" w:eastAsia="標楷體" w:hAnsi="標楷體" w:hint="eastAsia"/>
          <w:sz w:val="20"/>
          <w:szCs w:val="20"/>
        </w:rPr>
        <w:t>100年4月13日99學年度第4次校務會議通過</w:t>
      </w:r>
    </w:p>
    <w:p w14:paraId="565834AD" w14:textId="77777777" w:rsidR="005F7826" w:rsidRPr="00A36662" w:rsidRDefault="005F7826" w:rsidP="005F7826">
      <w:pPr>
        <w:wordWrap w:val="0"/>
        <w:ind w:right="100"/>
        <w:jc w:val="right"/>
        <w:rPr>
          <w:rFonts w:ascii="標楷體" w:eastAsia="標楷體" w:hAnsi="標楷體"/>
          <w:sz w:val="20"/>
          <w:szCs w:val="20"/>
        </w:rPr>
      </w:pPr>
      <w:r w:rsidRPr="00A36662">
        <w:rPr>
          <w:rFonts w:ascii="標楷體" w:eastAsia="標楷體" w:hAnsi="標楷體" w:hint="eastAsia"/>
          <w:sz w:val="20"/>
          <w:szCs w:val="20"/>
        </w:rPr>
        <w:t>101年8月22日101學年度第1次教務會議通過</w:t>
      </w:r>
    </w:p>
    <w:p w14:paraId="10E9C690"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101年10月31日101學年度第1次校務會議通過</w:t>
      </w:r>
    </w:p>
    <w:p w14:paraId="7373437F"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102年5月29日101學年度第2次臨時教務會議通過</w:t>
      </w:r>
    </w:p>
    <w:p w14:paraId="27F16064"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102年6月13日101學年度第2次校務會議通過</w:t>
      </w:r>
    </w:p>
    <w:p w14:paraId="720B9C8A"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102年10月23日102學年度第1次教務會議通過</w:t>
      </w:r>
    </w:p>
    <w:p w14:paraId="42814D86" w14:textId="5F90B9A6" w:rsidR="005F7826" w:rsidRPr="00A36662" w:rsidRDefault="005F7826" w:rsidP="005F7826">
      <w:pPr>
        <w:wordWrap w:val="0"/>
        <w:ind w:right="100"/>
        <w:jc w:val="right"/>
        <w:rPr>
          <w:rFonts w:ascii="標楷體" w:eastAsia="標楷體" w:hAnsi="標楷體"/>
          <w:sz w:val="20"/>
          <w:szCs w:val="20"/>
        </w:rPr>
      </w:pPr>
      <w:r w:rsidRPr="00A36662">
        <w:rPr>
          <w:rFonts w:ascii="標楷體" w:eastAsia="標楷體" w:hAnsi="標楷體" w:hint="eastAsia"/>
          <w:sz w:val="20"/>
          <w:szCs w:val="20"/>
        </w:rPr>
        <w:t>102年10月30日102學年度第1次校務會議通過</w:t>
      </w:r>
    </w:p>
    <w:p w14:paraId="7587DD07"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103年4月23日102學年度第2次教務會議通過</w:t>
      </w:r>
    </w:p>
    <w:p w14:paraId="78373D17"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103年6月11日102學年度第3次校務會議通過</w:t>
      </w:r>
    </w:p>
    <w:p w14:paraId="7A2F9CC1"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sz w:val="20"/>
          <w:szCs w:val="20"/>
        </w:rPr>
        <w:t>106</w:t>
      </w:r>
      <w:r w:rsidRPr="00A36662">
        <w:rPr>
          <w:rFonts w:ascii="標楷體" w:eastAsia="標楷體" w:hAnsi="標楷體" w:hint="eastAsia"/>
          <w:sz w:val="20"/>
          <w:szCs w:val="20"/>
        </w:rPr>
        <w:t>年</w:t>
      </w:r>
      <w:r w:rsidRPr="00A36662">
        <w:rPr>
          <w:rFonts w:ascii="標楷體" w:eastAsia="標楷體" w:hAnsi="標楷體"/>
          <w:sz w:val="20"/>
          <w:szCs w:val="20"/>
        </w:rPr>
        <w:t>3</w:t>
      </w:r>
      <w:r w:rsidRPr="00A36662">
        <w:rPr>
          <w:rFonts w:ascii="標楷體" w:eastAsia="標楷體" w:hAnsi="標楷體" w:hint="eastAsia"/>
          <w:sz w:val="20"/>
          <w:szCs w:val="20"/>
        </w:rPr>
        <w:t>月</w:t>
      </w:r>
      <w:r w:rsidRPr="00A36662">
        <w:rPr>
          <w:rFonts w:ascii="標楷體" w:eastAsia="標楷體" w:hAnsi="標楷體"/>
          <w:sz w:val="20"/>
          <w:szCs w:val="20"/>
        </w:rPr>
        <w:t>8</w:t>
      </w:r>
      <w:r w:rsidRPr="00A36662">
        <w:rPr>
          <w:rFonts w:ascii="標楷體" w:eastAsia="標楷體" w:hAnsi="標楷體" w:hint="eastAsia"/>
          <w:sz w:val="20"/>
          <w:szCs w:val="20"/>
        </w:rPr>
        <w:t>日</w:t>
      </w:r>
      <w:r w:rsidRPr="00A36662">
        <w:rPr>
          <w:rFonts w:ascii="標楷體" w:eastAsia="標楷體" w:hAnsi="標楷體"/>
          <w:sz w:val="20"/>
          <w:szCs w:val="20"/>
        </w:rPr>
        <w:t>105</w:t>
      </w:r>
      <w:r w:rsidRPr="00A36662">
        <w:rPr>
          <w:rFonts w:ascii="標楷體" w:eastAsia="標楷體" w:hAnsi="標楷體" w:hint="eastAsia"/>
          <w:sz w:val="20"/>
          <w:szCs w:val="20"/>
        </w:rPr>
        <w:t>學年度第</w:t>
      </w:r>
      <w:r w:rsidRPr="00A36662">
        <w:rPr>
          <w:rFonts w:ascii="標楷體" w:eastAsia="標楷體" w:hAnsi="標楷體"/>
          <w:sz w:val="20"/>
          <w:szCs w:val="20"/>
        </w:rPr>
        <w:t>3</w:t>
      </w:r>
      <w:r w:rsidRPr="00A36662">
        <w:rPr>
          <w:rFonts w:ascii="標楷體" w:eastAsia="標楷體" w:hAnsi="標楷體" w:hint="eastAsia"/>
          <w:sz w:val="20"/>
          <w:szCs w:val="20"/>
        </w:rPr>
        <w:t>次教務會議通過</w:t>
      </w:r>
    </w:p>
    <w:p w14:paraId="0F9D8CA1" w14:textId="451BF188"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sz w:val="20"/>
          <w:szCs w:val="20"/>
        </w:rPr>
        <w:t>106</w:t>
      </w:r>
      <w:r w:rsidRPr="00A36662">
        <w:rPr>
          <w:rFonts w:ascii="標楷體" w:eastAsia="標楷體" w:hAnsi="標楷體" w:hint="eastAsia"/>
          <w:sz w:val="20"/>
          <w:szCs w:val="20"/>
        </w:rPr>
        <w:t>年4月1</w:t>
      </w:r>
      <w:r w:rsidRPr="00A36662">
        <w:rPr>
          <w:rFonts w:ascii="標楷體" w:eastAsia="標楷體" w:hAnsi="標楷體"/>
          <w:sz w:val="20"/>
          <w:szCs w:val="20"/>
        </w:rPr>
        <w:t>9</w:t>
      </w:r>
      <w:r w:rsidRPr="00A36662">
        <w:rPr>
          <w:rFonts w:ascii="標楷體" w:eastAsia="標楷體" w:hAnsi="標楷體" w:hint="eastAsia"/>
          <w:sz w:val="20"/>
          <w:szCs w:val="20"/>
        </w:rPr>
        <w:t>日</w:t>
      </w:r>
      <w:r w:rsidRPr="00A36662">
        <w:rPr>
          <w:rFonts w:ascii="標楷體" w:eastAsia="標楷體" w:hAnsi="標楷體"/>
          <w:sz w:val="20"/>
          <w:szCs w:val="20"/>
        </w:rPr>
        <w:t>105</w:t>
      </w:r>
      <w:r w:rsidRPr="00A36662">
        <w:rPr>
          <w:rFonts w:ascii="標楷體" w:eastAsia="標楷體" w:hAnsi="標楷體" w:hint="eastAsia"/>
          <w:sz w:val="20"/>
          <w:szCs w:val="20"/>
        </w:rPr>
        <w:t>學年度第2次校務會議通過</w:t>
      </w:r>
    </w:p>
    <w:p w14:paraId="2A28C159"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107年3月21日106學年度第3次教務會議通過</w:t>
      </w:r>
    </w:p>
    <w:p w14:paraId="788E4A65"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107年10月3日107學年度第1次教務會議通過</w:t>
      </w:r>
    </w:p>
    <w:p w14:paraId="05C90772"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107年10月24日107學年度第1次校務會議修正通過</w:t>
      </w:r>
    </w:p>
    <w:p w14:paraId="0C2F528B" w14:textId="77777777"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107年11月19日馬</w:t>
      </w:r>
      <w:proofErr w:type="gramStart"/>
      <w:r w:rsidRPr="00A36662">
        <w:rPr>
          <w:rFonts w:ascii="標楷體" w:eastAsia="標楷體" w:hAnsi="標楷體" w:hint="eastAsia"/>
          <w:sz w:val="20"/>
          <w:szCs w:val="20"/>
        </w:rPr>
        <w:t>學教字第1070008783號</w:t>
      </w:r>
      <w:proofErr w:type="gramEnd"/>
      <w:r w:rsidRPr="00A36662">
        <w:rPr>
          <w:rFonts w:ascii="標楷體" w:eastAsia="標楷體" w:hAnsi="標楷體" w:hint="eastAsia"/>
          <w:sz w:val="20"/>
          <w:szCs w:val="20"/>
        </w:rPr>
        <w:t>公告</w:t>
      </w:r>
    </w:p>
    <w:p w14:paraId="0E7E65D5" w14:textId="31B15A53" w:rsidR="005F7826" w:rsidRPr="00A36662" w:rsidRDefault="005F7826" w:rsidP="005F7826">
      <w:pPr>
        <w:ind w:right="100"/>
        <w:jc w:val="right"/>
        <w:rPr>
          <w:rFonts w:ascii="標楷體" w:eastAsia="標楷體" w:hAnsi="標楷體"/>
          <w:sz w:val="20"/>
          <w:szCs w:val="20"/>
        </w:rPr>
      </w:pPr>
      <w:r w:rsidRPr="00A36662">
        <w:rPr>
          <w:rFonts w:ascii="標楷體" w:eastAsia="標楷體" w:hAnsi="標楷體" w:hint="eastAsia"/>
          <w:sz w:val="20"/>
          <w:szCs w:val="20"/>
        </w:rPr>
        <w:t>108年6月12日107學年度第4次教務會議</w:t>
      </w:r>
      <w:r w:rsidR="00E46A3F" w:rsidRPr="00A36662">
        <w:rPr>
          <w:rFonts w:ascii="標楷體" w:eastAsia="標楷體" w:hAnsi="標楷體" w:hint="eastAsia"/>
          <w:sz w:val="20"/>
          <w:szCs w:val="20"/>
        </w:rPr>
        <w:t>通過</w:t>
      </w:r>
    </w:p>
    <w:p w14:paraId="22154CDC" w14:textId="41C5949B" w:rsidR="005F7826" w:rsidRPr="00A36662" w:rsidRDefault="00CD43C3" w:rsidP="005F7826">
      <w:pPr>
        <w:ind w:right="100"/>
        <w:jc w:val="right"/>
        <w:rPr>
          <w:rFonts w:ascii="標楷體" w:eastAsia="標楷體" w:hAnsi="標楷體"/>
          <w:sz w:val="20"/>
          <w:szCs w:val="20"/>
        </w:rPr>
      </w:pPr>
      <w:r w:rsidRPr="00A36662">
        <w:rPr>
          <w:rFonts w:ascii="標楷體" w:eastAsia="標楷體" w:hAnsi="標楷體" w:hint="eastAsia"/>
          <w:sz w:val="20"/>
          <w:szCs w:val="20"/>
        </w:rPr>
        <w:t>108年7月3日107</w:t>
      </w:r>
      <w:r w:rsidR="008C5C69" w:rsidRPr="00A36662">
        <w:rPr>
          <w:rFonts w:ascii="標楷體" w:eastAsia="標楷體" w:hAnsi="標楷體" w:hint="eastAsia"/>
          <w:sz w:val="20"/>
          <w:szCs w:val="20"/>
        </w:rPr>
        <w:t>學年度第22次行政會議</w:t>
      </w:r>
      <w:r w:rsidR="009A1B7C" w:rsidRPr="00A36662">
        <w:rPr>
          <w:rFonts w:ascii="標楷體" w:eastAsia="標楷體" w:hAnsi="標楷體" w:hint="eastAsia"/>
          <w:sz w:val="20"/>
          <w:szCs w:val="20"/>
        </w:rPr>
        <w:t>通過</w:t>
      </w:r>
    </w:p>
    <w:p w14:paraId="53E2E316" w14:textId="3BBE652D" w:rsidR="009A1B7C" w:rsidRDefault="00F801B3" w:rsidP="005F7826">
      <w:pPr>
        <w:ind w:right="100"/>
        <w:jc w:val="right"/>
        <w:rPr>
          <w:rFonts w:ascii="標楷體" w:eastAsia="標楷體" w:hAnsi="標楷體"/>
          <w:sz w:val="20"/>
          <w:szCs w:val="20"/>
        </w:rPr>
      </w:pPr>
      <w:r w:rsidRPr="00A36662">
        <w:rPr>
          <w:rFonts w:ascii="標楷體" w:eastAsia="標楷體" w:hAnsi="標楷體" w:hint="eastAsia"/>
          <w:sz w:val="20"/>
          <w:szCs w:val="20"/>
        </w:rPr>
        <w:t>10</w:t>
      </w:r>
      <w:r>
        <w:rPr>
          <w:rFonts w:ascii="標楷體" w:eastAsia="標楷體" w:hAnsi="標楷體" w:hint="eastAsia"/>
          <w:sz w:val="20"/>
          <w:szCs w:val="20"/>
        </w:rPr>
        <w:t>8</w:t>
      </w:r>
      <w:r w:rsidRPr="00A36662">
        <w:rPr>
          <w:rFonts w:ascii="標楷體" w:eastAsia="標楷體" w:hAnsi="標楷體" w:hint="eastAsia"/>
          <w:sz w:val="20"/>
          <w:szCs w:val="20"/>
        </w:rPr>
        <w:t>年</w:t>
      </w:r>
      <w:r>
        <w:rPr>
          <w:rFonts w:ascii="標楷體" w:eastAsia="標楷體" w:hAnsi="標楷體" w:hint="eastAsia"/>
          <w:sz w:val="20"/>
          <w:szCs w:val="20"/>
        </w:rPr>
        <w:t>7</w:t>
      </w:r>
      <w:r w:rsidRPr="00A36662">
        <w:rPr>
          <w:rFonts w:ascii="標楷體" w:eastAsia="標楷體" w:hAnsi="標楷體" w:hint="eastAsia"/>
          <w:sz w:val="20"/>
          <w:szCs w:val="20"/>
        </w:rPr>
        <w:t>月1</w:t>
      </w:r>
      <w:r>
        <w:rPr>
          <w:rFonts w:ascii="標楷體" w:eastAsia="標楷體" w:hAnsi="標楷體" w:hint="eastAsia"/>
          <w:sz w:val="20"/>
          <w:szCs w:val="20"/>
        </w:rPr>
        <w:t>1</w:t>
      </w:r>
      <w:r w:rsidRPr="00A36662">
        <w:rPr>
          <w:rFonts w:ascii="標楷體" w:eastAsia="標楷體" w:hAnsi="標楷體" w:hint="eastAsia"/>
          <w:sz w:val="20"/>
          <w:szCs w:val="20"/>
        </w:rPr>
        <w:t>日馬</w:t>
      </w:r>
      <w:proofErr w:type="gramStart"/>
      <w:r w:rsidRPr="00A36662">
        <w:rPr>
          <w:rFonts w:ascii="標楷體" w:eastAsia="標楷體" w:hAnsi="標楷體" w:hint="eastAsia"/>
          <w:sz w:val="20"/>
          <w:szCs w:val="20"/>
        </w:rPr>
        <w:t>學教字第</w:t>
      </w:r>
      <w:r w:rsidR="000A7499" w:rsidRPr="000A7499">
        <w:rPr>
          <w:rFonts w:ascii="標楷體" w:eastAsia="標楷體" w:hAnsi="標楷體"/>
          <w:sz w:val="20"/>
          <w:szCs w:val="20"/>
        </w:rPr>
        <w:t>1080005428</w:t>
      </w:r>
      <w:r w:rsidRPr="00A36662">
        <w:rPr>
          <w:rFonts w:ascii="標楷體" w:eastAsia="標楷體" w:hAnsi="標楷體" w:hint="eastAsia"/>
          <w:sz w:val="20"/>
          <w:szCs w:val="20"/>
        </w:rPr>
        <w:t>號</w:t>
      </w:r>
      <w:proofErr w:type="gramEnd"/>
      <w:r w:rsidRPr="00A36662">
        <w:rPr>
          <w:rFonts w:ascii="標楷體" w:eastAsia="標楷體" w:hAnsi="標楷體" w:hint="eastAsia"/>
          <w:sz w:val="20"/>
          <w:szCs w:val="20"/>
        </w:rPr>
        <w:t>公告</w:t>
      </w:r>
    </w:p>
    <w:p w14:paraId="123C3BA1" w14:textId="70817198" w:rsidR="007E6DB2" w:rsidRDefault="006D3FE5" w:rsidP="005F7826">
      <w:pPr>
        <w:ind w:right="100"/>
        <w:jc w:val="right"/>
        <w:rPr>
          <w:rFonts w:ascii="標楷體" w:eastAsia="標楷體" w:hAnsi="標楷體"/>
          <w:sz w:val="20"/>
          <w:szCs w:val="20"/>
        </w:rPr>
      </w:pPr>
      <w:r>
        <w:rPr>
          <w:rFonts w:ascii="標楷體" w:eastAsia="標楷體" w:hAnsi="標楷體" w:hint="eastAsia"/>
          <w:sz w:val="20"/>
          <w:szCs w:val="20"/>
        </w:rPr>
        <w:t>109年</w:t>
      </w:r>
      <w:r w:rsidR="00687BFB">
        <w:rPr>
          <w:rFonts w:ascii="標楷體" w:eastAsia="標楷體" w:hAnsi="標楷體" w:hint="eastAsia"/>
          <w:sz w:val="20"/>
          <w:szCs w:val="20"/>
        </w:rPr>
        <w:t>3月25日108學年度第2次教務會議</w:t>
      </w:r>
      <w:r w:rsidR="00135903">
        <w:rPr>
          <w:rFonts w:ascii="標楷體" w:eastAsia="標楷體" w:hAnsi="標楷體" w:hint="eastAsia"/>
          <w:sz w:val="20"/>
          <w:szCs w:val="20"/>
        </w:rPr>
        <w:t>通過</w:t>
      </w:r>
    </w:p>
    <w:p w14:paraId="30EFD1F3" w14:textId="309D14E0" w:rsidR="00135903" w:rsidRDefault="00135903" w:rsidP="005F7826">
      <w:pPr>
        <w:ind w:right="100"/>
        <w:jc w:val="right"/>
        <w:rPr>
          <w:rFonts w:ascii="標楷體" w:eastAsia="標楷體" w:hAnsi="標楷體"/>
          <w:sz w:val="20"/>
          <w:szCs w:val="20"/>
        </w:rPr>
      </w:pPr>
      <w:r>
        <w:rPr>
          <w:rFonts w:ascii="標楷體" w:eastAsia="標楷體" w:hAnsi="標楷體" w:hint="eastAsia"/>
          <w:sz w:val="20"/>
          <w:szCs w:val="20"/>
        </w:rPr>
        <w:t>109年4月8日108學年度第14次行政會議</w:t>
      </w:r>
      <w:r w:rsidR="00F20B42">
        <w:rPr>
          <w:rFonts w:ascii="標楷體" w:eastAsia="標楷體" w:hAnsi="標楷體" w:hint="eastAsia"/>
          <w:sz w:val="20"/>
          <w:szCs w:val="20"/>
        </w:rPr>
        <w:t>通過</w:t>
      </w:r>
    </w:p>
    <w:p w14:paraId="25F973D7" w14:textId="58326E8A" w:rsidR="00F20B42" w:rsidRDefault="001426B3" w:rsidP="005F7826">
      <w:pPr>
        <w:ind w:right="100"/>
        <w:jc w:val="right"/>
        <w:rPr>
          <w:rFonts w:ascii="標楷體" w:eastAsia="標楷體" w:hAnsi="標楷體"/>
          <w:sz w:val="20"/>
          <w:szCs w:val="20"/>
        </w:rPr>
      </w:pPr>
      <w:r>
        <w:rPr>
          <w:rFonts w:ascii="標楷體" w:eastAsia="標楷體" w:hAnsi="標楷體" w:hint="eastAsia"/>
          <w:sz w:val="20"/>
          <w:szCs w:val="20"/>
        </w:rPr>
        <w:t>109年4月17日</w:t>
      </w:r>
      <w:r w:rsidRPr="001426B3">
        <w:rPr>
          <w:rFonts w:ascii="標楷體" w:eastAsia="標楷體" w:hAnsi="標楷體" w:hint="eastAsia"/>
          <w:sz w:val="20"/>
          <w:szCs w:val="20"/>
        </w:rPr>
        <w:t>馬</w:t>
      </w:r>
      <w:proofErr w:type="gramStart"/>
      <w:r w:rsidRPr="001426B3">
        <w:rPr>
          <w:rFonts w:ascii="標楷體" w:eastAsia="標楷體" w:hAnsi="標楷體" w:hint="eastAsia"/>
          <w:sz w:val="20"/>
          <w:szCs w:val="20"/>
        </w:rPr>
        <w:t>學教字第1090002361號</w:t>
      </w:r>
      <w:proofErr w:type="gramEnd"/>
      <w:r w:rsidRPr="00A36662">
        <w:rPr>
          <w:rFonts w:ascii="標楷體" w:eastAsia="標楷體" w:hAnsi="標楷體" w:hint="eastAsia"/>
          <w:sz w:val="20"/>
          <w:szCs w:val="20"/>
        </w:rPr>
        <w:t>公告</w:t>
      </w:r>
    </w:p>
    <w:p w14:paraId="21C79B45" w14:textId="77777777" w:rsidR="001426B3" w:rsidRPr="007E6DB2" w:rsidRDefault="001426B3" w:rsidP="005F7826">
      <w:pPr>
        <w:ind w:right="100"/>
        <w:jc w:val="right"/>
        <w:rPr>
          <w:rFonts w:ascii="標楷體" w:eastAsia="標楷體" w:hAnsi="標楷體" w:hint="eastAsia"/>
          <w:sz w:val="20"/>
          <w:szCs w:val="20"/>
        </w:rPr>
      </w:pPr>
    </w:p>
    <w:p w14:paraId="26325B68" w14:textId="77777777" w:rsidR="005F7826" w:rsidRPr="00A36662" w:rsidRDefault="005F7826" w:rsidP="005F7826">
      <w:pPr>
        <w:ind w:left="960" w:hangingChars="400" w:hanging="960"/>
        <w:rPr>
          <w:rFonts w:ascii="標楷體" w:eastAsia="標楷體" w:hAnsi="標楷體"/>
        </w:rPr>
      </w:pPr>
      <w:r w:rsidRPr="00A36662">
        <w:rPr>
          <w:rFonts w:ascii="標楷體" w:eastAsia="標楷體" w:hAnsi="標楷體" w:hint="eastAsia"/>
        </w:rPr>
        <w:t>第一條  本校為提升教師教學成效，獎勵教師教學卓越貢獻，肯定其在教學上的努力與貢獻，特訂定「</w:t>
      </w:r>
      <w:bookmarkStart w:id="0" w:name="_Hlk35417492"/>
      <w:r w:rsidRPr="00A36662">
        <w:rPr>
          <w:rFonts w:ascii="標楷體" w:eastAsia="標楷體" w:hAnsi="標楷體" w:hint="eastAsia"/>
        </w:rPr>
        <w:t>馬偕學校財團法人馬偕醫學院教學優良暨傑出教師遴選及獎勵辦法</w:t>
      </w:r>
      <w:bookmarkEnd w:id="0"/>
      <w:r w:rsidRPr="00A36662">
        <w:rPr>
          <w:rFonts w:ascii="標楷體" w:eastAsia="標楷體" w:hAnsi="標楷體" w:hint="eastAsia"/>
        </w:rPr>
        <w:t>」(以下簡稱本辦法)。</w:t>
      </w:r>
    </w:p>
    <w:p w14:paraId="74E96332" w14:textId="77777777" w:rsidR="005F7826" w:rsidRPr="00A36662" w:rsidRDefault="005F7826" w:rsidP="00551D89">
      <w:pPr>
        <w:numPr>
          <w:ilvl w:val="0"/>
          <w:numId w:val="34"/>
        </w:numPr>
        <w:rPr>
          <w:rFonts w:ascii="標楷體" w:eastAsia="標楷體" w:hAnsi="標楷體"/>
        </w:rPr>
      </w:pPr>
      <w:r w:rsidRPr="00A36662">
        <w:rPr>
          <w:rFonts w:ascii="標楷體" w:eastAsia="標楷體" w:hAnsi="標楷體" w:hint="eastAsia"/>
        </w:rPr>
        <w:t>本辦法之遴選與獎勵項目分為「教學優良」及「教學傑出」二類，並分為一般教師組及臨床教師組</w:t>
      </w:r>
      <w:r w:rsidRPr="00A36662">
        <w:rPr>
          <w:rFonts w:ascii="標楷體" w:eastAsia="標楷體" w:hAnsi="標楷體"/>
        </w:rPr>
        <w:t>(含專案教師)</w:t>
      </w:r>
      <w:r w:rsidRPr="00A36662">
        <w:rPr>
          <w:rFonts w:ascii="標楷體" w:eastAsia="標楷體" w:hAnsi="標楷體" w:hint="eastAsia"/>
        </w:rPr>
        <w:t>。</w:t>
      </w:r>
    </w:p>
    <w:p w14:paraId="388F5AC5" w14:textId="77777777" w:rsidR="005F7826" w:rsidRPr="00A36662" w:rsidRDefault="005F7826" w:rsidP="005F7826">
      <w:pPr>
        <w:rPr>
          <w:rFonts w:ascii="標楷體" w:eastAsia="標楷體" w:hAnsi="標楷體"/>
        </w:rPr>
      </w:pPr>
      <w:r w:rsidRPr="00A36662">
        <w:rPr>
          <w:rFonts w:ascii="標楷體" w:eastAsia="標楷體" w:hAnsi="標楷體" w:hint="eastAsia"/>
        </w:rPr>
        <w:t>第三條  教學優良暨傑出事項參考標準：</w:t>
      </w:r>
    </w:p>
    <w:p w14:paraId="6E99F6BA" w14:textId="77777777" w:rsidR="00887FFA" w:rsidRPr="00A36662" w:rsidRDefault="005F7826" w:rsidP="00887FFA">
      <w:pPr>
        <w:numPr>
          <w:ilvl w:val="0"/>
          <w:numId w:val="61"/>
        </w:numPr>
        <w:tabs>
          <w:tab w:val="clear" w:pos="1640"/>
          <w:tab w:val="left" w:pos="540"/>
        </w:tabs>
        <w:ind w:left="1560" w:hanging="600"/>
        <w:rPr>
          <w:rFonts w:ascii="標楷體" w:eastAsia="標楷體" w:hAnsi="標楷體"/>
        </w:rPr>
      </w:pPr>
      <w:r w:rsidRPr="00A36662">
        <w:rPr>
          <w:rFonts w:ascii="標楷體" w:eastAsia="標楷體" w:hAnsi="標楷體" w:hint="eastAsia"/>
        </w:rPr>
        <w:t>對課程規劃與教學方式，能根據學生程度，進而提升學生學習成效之教師。</w:t>
      </w:r>
    </w:p>
    <w:p w14:paraId="239B427F" w14:textId="77777777" w:rsidR="00887FFA" w:rsidRPr="00A36662" w:rsidRDefault="005F7826" w:rsidP="00887FFA">
      <w:pPr>
        <w:numPr>
          <w:ilvl w:val="0"/>
          <w:numId w:val="61"/>
        </w:numPr>
        <w:tabs>
          <w:tab w:val="clear" w:pos="1640"/>
          <w:tab w:val="left" w:pos="540"/>
        </w:tabs>
        <w:ind w:left="1560" w:hanging="600"/>
        <w:rPr>
          <w:rFonts w:ascii="標楷體" w:eastAsia="標楷體" w:hAnsi="標楷體"/>
        </w:rPr>
      </w:pPr>
      <w:r w:rsidRPr="00A36662">
        <w:rPr>
          <w:rFonts w:ascii="標楷體" w:eastAsia="標楷體" w:hAnsi="標楷體" w:hint="eastAsia"/>
        </w:rPr>
        <w:t>開發新課程、新教材或新教具，能增進學生學習成效之教師。</w:t>
      </w:r>
    </w:p>
    <w:p w14:paraId="1652BE9B" w14:textId="77777777" w:rsidR="00887FFA" w:rsidRPr="00A36662" w:rsidRDefault="005F7826" w:rsidP="00887FFA">
      <w:pPr>
        <w:numPr>
          <w:ilvl w:val="0"/>
          <w:numId w:val="61"/>
        </w:numPr>
        <w:tabs>
          <w:tab w:val="clear" w:pos="1640"/>
          <w:tab w:val="left" w:pos="540"/>
        </w:tabs>
        <w:ind w:left="1560" w:hanging="600"/>
        <w:rPr>
          <w:rFonts w:ascii="標楷體" w:eastAsia="標楷體" w:hAnsi="標楷體"/>
        </w:rPr>
      </w:pPr>
      <w:r w:rsidRPr="00A36662">
        <w:rPr>
          <w:rFonts w:ascii="標楷體" w:eastAsia="標楷體" w:hAnsi="標楷體" w:hint="eastAsia"/>
        </w:rPr>
        <w:t>規劃開設跨領域整合性課程有具體優良成果之教師。</w:t>
      </w:r>
    </w:p>
    <w:p w14:paraId="7F670A2F" w14:textId="77777777" w:rsidR="00887FFA" w:rsidRPr="00A36662" w:rsidRDefault="005F7826" w:rsidP="00887FFA">
      <w:pPr>
        <w:numPr>
          <w:ilvl w:val="0"/>
          <w:numId w:val="61"/>
        </w:numPr>
        <w:tabs>
          <w:tab w:val="clear" w:pos="1640"/>
          <w:tab w:val="left" w:pos="540"/>
        </w:tabs>
        <w:ind w:left="1560" w:hanging="600"/>
        <w:rPr>
          <w:rFonts w:ascii="標楷體" w:eastAsia="標楷體" w:hAnsi="標楷體"/>
        </w:rPr>
      </w:pPr>
      <w:r w:rsidRPr="00A36662">
        <w:rPr>
          <w:rFonts w:ascii="標楷體" w:eastAsia="標楷體" w:hAnsi="標楷體" w:hint="eastAsia"/>
        </w:rPr>
        <w:t>發展遠距教學課程，並具備課後輔導功能，有具體優良成果之教師。</w:t>
      </w:r>
    </w:p>
    <w:p w14:paraId="2EFEB106" w14:textId="77777777" w:rsidR="00887FFA" w:rsidRPr="00A36662" w:rsidRDefault="005F7826" w:rsidP="00887FFA">
      <w:pPr>
        <w:numPr>
          <w:ilvl w:val="0"/>
          <w:numId w:val="61"/>
        </w:numPr>
        <w:tabs>
          <w:tab w:val="clear" w:pos="1640"/>
          <w:tab w:val="left" w:pos="540"/>
        </w:tabs>
        <w:ind w:left="1560" w:hanging="600"/>
        <w:rPr>
          <w:rFonts w:ascii="標楷體" w:eastAsia="標楷體" w:hAnsi="標楷體"/>
        </w:rPr>
      </w:pPr>
      <w:r w:rsidRPr="00A36662">
        <w:rPr>
          <w:rFonts w:ascii="標楷體" w:eastAsia="標楷體" w:hAnsi="標楷體" w:hint="eastAsia"/>
        </w:rPr>
        <w:t>課外輔導學生學習，並提升學生學業表現，有具體優良成果之教師。</w:t>
      </w:r>
    </w:p>
    <w:p w14:paraId="7BDA0812" w14:textId="77777777" w:rsidR="00887FFA" w:rsidRPr="00A36662" w:rsidRDefault="005F7826" w:rsidP="00887FFA">
      <w:pPr>
        <w:numPr>
          <w:ilvl w:val="0"/>
          <w:numId w:val="61"/>
        </w:numPr>
        <w:tabs>
          <w:tab w:val="clear" w:pos="1640"/>
          <w:tab w:val="left" w:pos="540"/>
        </w:tabs>
        <w:ind w:left="1560" w:hanging="600"/>
        <w:rPr>
          <w:rFonts w:ascii="標楷體" w:eastAsia="標楷體" w:hAnsi="標楷體"/>
        </w:rPr>
      </w:pPr>
      <w:r w:rsidRPr="00A36662">
        <w:rPr>
          <w:rFonts w:ascii="標楷體" w:eastAsia="標楷體" w:hAnsi="標楷體" w:hint="eastAsia"/>
        </w:rPr>
        <w:t>指導學生或個人參加校(內)外各種專業性競賽獲獎，對校譽</w:t>
      </w:r>
      <w:proofErr w:type="gramStart"/>
      <w:r w:rsidRPr="00A36662">
        <w:rPr>
          <w:rFonts w:ascii="標楷體" w:eastAsia="標楷體" w:hAnsi="標楷體" w:hint="eastAsia"/>
        </w:rPr>
        <w:t>或系譽有</w:t>
      </w:r>
      <w:proofErr w:type="gramEnd"/>
      <w:r w:rsidRPr="00A36662">
        <w:rPr>
          <w:rFonts w:ascii="標楷體" w:eastAsia="標楷體" w:hAnsi="標楷體" w:hint="eastAsia"/>
        </w:rPr>
        <w:t>提升之貢獻。</w:t>
      </w:r>
    </w:p>
    <w:p w14:paraId="76749305" w14:textId="77777777" w:rsidR="00887FFA" w:rsidRPr="00A36662" w:rsidRDefault="005F7826" w:rsidP="00887FFA">
      <w:pPr>
        <w:numPr>
          <w:ilvl w:val="0"/>
          <w:numId w:val="61"/>
        </w:numPr>
        <w:tabs>
          <w:tab w:val="clear" w:pos="1640"/>
          <w:tab w:val="left" w:pos="540"/>
        </w:tabs>
        <w:ind w:left="1560" w:hanging="600"/>
        <w:rPr>
          <w:rFonts w:ascii="標楷體" w:eastAsia="標楷體" w:hAnsi="標楷體"/>
        </w:rPr>
      </w:pPr>
      <w:r w:rsidRPr="00A36662">
        <w:rPr>
          <w:rFonts w:ascii="標楷體" w:eastAsia="標楷體" w:hAnsi="標楷體" w:hint="eastAsia"/>
        </w:rPr>
        <w:t>協助教育機構或各級學校教育訓練及專業活動，績效卓越。</w:t>
      </w:r>
    </w:p>
    <w:p w14:paraId="71392A03" w14:textId="77777777" w:rsidR="005F7826" w:rsidRPr="00A36662" w:rsidRDefault="005F7826" w:rsidP="00887FFA">
      <w:pPr>
        <w:numPr>
          <w:ilvl w:val="0"/>
          <w:numId w:val="61"/>
        </w:numPr>
        <w:tabs>
          <w:tab w:val="clear" w:pos="1640"/>
          <w:tab w:val="left" w:pos="540"/>
        </w:tabs>
        <w:ind w:left="1560" w:hanging="600"/>
        <w:rPr>
          <w:rFonts w:ascii="標楷體" w:eastAsia="標楷體" w:hAnsi="標楷體"/>
        </w:rPr>
      </w:pPr>
      <w:r w:rsidRPr="00A36662">
        <w:rPr>
          <w:rFonts w:ascii="標楷體" w:eastAsia="標楷體" w:hAnsi="標楷體" w:hint="eastAsia"/>
        </w:rPr>
        <w:t>其他教學績優事蹟，成果卓越。</w:t>
      </w:r>
    </w:p>
    <w:p w14:paraId="390DB764" w14:textId="422EA898" w:rsidR="005F7826" w:rsidRPr="00A36662" w:rsidRDefault="005F7826" w:rsidP="005F7826">
      <w:pPr>
        <w:ind w:leftChars="400" w:left="960"/>
        <w:rPr>
          <w:rFonts w:ascii="標楷體" w:eastAsia="標楷體" w:hAnsi="標楷體"/>
        </w:rPr>
      </w:pPr>
      <w:r w:rsidRPr="00A36662">
        <w:rPr>
          <w:rFonts w:ascii="標楷體" w:eastAsia="標楷體" w:hAnsi="標楷體" w:hint="eastAsia"/>
        </w:rPr>
        <w:t>各教學單位應依據網路教學評量分數(25%)、創新教材(25%)、</w:t>
      </w:r>
      <w:proofErr w:type="gramStart"/>
      <w:r w:rsidRPr="00A36662">
        <w:rPr>
          <w:rFonts w:ascii="標楷體" w:eastAsia="標楷體" w:hAnsi="標楷體" w:hint="eastAsia"/>
        </w:rPr>
        <w:t>同儕互評</w:t>
      </w:r>
      <w:proofErr w:type="gramEnd"/>
      <w:r w:rsidRPr="00A36662">
        <w:rPr>
          <w:rFonts w:ascii="標楷體" w:eastAsia="標楷體" w:hAnsi="標楷體" w:hint="eastAsia"/>
        </w:rPr>
        <w:t>(25%)、其他教學事蹟(如學生表現等有關教學表現之相關事項)(25%)等四大項訂定遴選細則，並報教務處教師發展中心備查。</w:t>
      </w:r>
    </w:p>
    <w:p w14:paraId="5E414C5F" w14:textId="1306B4C0" w:rsidR="005F7826" w:rsidRPr="00A36662" w:rsidRDefault="005F7826" w:rsidP="005F7826">
      <w:pPr>
        <w:rPr>
          <w:rFonts w:ascii="標楷體" w:eastAsia="標楷體" w:hAnsi="標楷體"/>
        </w:rPr>
      </w:pPr>
      <w:r w:rsidRPr="00A36662">
        <w:rPr>
          <w:rFonts w:ascii="標楷體" w:eastAsia="標楷體" w:hAnsi="標楷體" w:hint="eastAsia"/>
        </w:rPr>
        <w:lastRenderedPageBreak/>
        <w:t>第四條  符合下列條件教師，均可被推薦為教學優良獎之候選教師：</w:t>
      </w:r>
    </w:p>
    <w:p w14:paraId="0A1BB893" w14:textId="25FF653A" w:rsidR="00887FFA" w:rsidRPr="00A36662" w:rsidRDefault="005F7826" w:rsidP="00887FFA">
      <w:pPr>
        <w:numPr>
          <w:ilvl w:val="0"/>
          <w:numId w:val="62"/>
        </w:numPr>
        <w:tabs>
          <w:tab w:val="clear" w:pos="1760"/>
          <w:tab w:val="num" w:pos="1560"/>
        </w:tabs>
        <w:ind w:left="1560" w:hanging="567"/>
        <w:rPr>
          <w:rFonts w:ascii="標楷體" w:eastAsia="標楷體" w:hAnsi="標楷體"/>
        </w:rPr>
      </w:pPr>
      <w:r w:rsidRPr="00A36662">
        <w:rPr>
          <w:rFonts w:ascii="標楷體" w:eastAsia="標楷體" w:hAnsi="標楷體" w:hint="eastAsia"/>
        </w:rPr>
        <w:t>在本校任教滿一年之專任教師</w:t>
      </w:r>
      <w:r w:rsidRPr="00A36662">
        <w:rPr>
          <w:rFonts w:ascii="標楷體" w:eastAsia="標楷體" w:hAnsi="標楷體"/>
        </w:rPr>
        <w:t>(含專案教師)</w:t>
      </w:r>
      <w:r w:rsidRPr="00A36662">
        <w:rPr>
          <w:rFonts w:ascii="標楷體" w:eastAsia="標楷體" w:hAnsi="標楷體" w:hint="eastAsia"/>
        </w:rPr>
        <w:t>(年資</w:t>
      </w:r>
      <w:proofErr w:type="gramStart"/>
      <w:r w:rsidRPr="00A36662">
        <w:rPr>
          <w:rFonts w:ascii="標楷體" w:eastAsia="標楷體" w:hAnsi="標楷體" w:hint="eastAsia"/>
        </w:rPr>
        <w:t>採</w:t>
      </w:r>
      <w:proofErr w:type="gramEnd"/>
      <w:r w:rsidRPr="00A36662">
        <w:rPr>
          <w:rFonts w:ascii="標楷體" w:eastAsia="標楷體" w:hAnsi="標楷體" w:hint="eastAsia"/>
        </w:rPr>
        <w:t>計至前一學年度</w:t>
      </w:r>
      <w:smartTag w:uri="urn:schemas-microsoft-com:office:smarttags" w:element="chsdate">
        <w:smartTagPr>
          <w:attr w:name="Year" w:val="2011"/>
          <w:attr w:name="Month" w:val="7"/>
          <w:attr w:name="Day" w:val="31"/>
          <w:attr w:name="IsLunarDate" w:val="False"/>
          <w:attr w:name="IsROCDate" w:val="False"/>
        </w:smartTagPr>
        <w:r w:rsidRPr="00A36662">
          <w:rPr>
            <w:rFonts w:ascii="標楷體" w:eastAsia="標楷體" w:hAnsi="標楷體" w:hint="eastAsia"/>
          </w:rPr>
          <w:t>七月三十一日</w:t>
        </w:r>
      </w:smartTag>
      <w:r w:rsidRPr="00A36662">
        <w:rPr>
          <w:rFonts w:ascii="標楷體" w:eastAsia="標楷體" w:hAnsi="標楷體" w:hint="eastAsia"/>
        </w:rPr>
        <w:t>)且</w:t>
      </w:r>
      <w:r w:rsidR="00687BFB" w:rsidRPr="00555700">
        <w:rPr>
          <w:rFonts w:ascii="標楷體" w:eastAsia="標楷體" w:hAnsi="標楷體" w:hint="eastAsia"/>
        </w:rPr>
        <w:t>授課</w:t>
      </w:r>
      <w:r w:rsidR="00135903" w:rsidRPr="00555700">
        <w:rPr>
          <w:rFonts w:ascii="標楷體" w:eastAsia="標楷體" w:hAnsi="標楷體" w:hint="eastAsia"/>
        </w:rPr>
        <w:t>時數</w:t>
      </w:r>
      <w:r w:rsidR="00687BFB" w:rsidRPr="00555700">
        <w:rPr>
          <w:rFonts w:ascii="標楷體" w:eastAsia="標楷體" w:hAnsi="標楷體" w:hint="eastAsia"/>
        </w:rPr>
        <w:t>達該職級基本授課</w:t>
      </w:r>
      <w:r w:rsidR="00135903" w:rsidRPr="00555700">
        <w:rPr>
          <w:rFonts w:ascii="標楷體" w:eastAsia="標楷體" w:hAnsi="標楷體" w:hint="eastAsia"/>
        </w:rPr>
        <w:t>時數</w:t>
      </w:r>
      <w:r w:rsidR="00687BFB" w:rsidRPr="00555700">
        <w:rPr>
          <w:rFonts w:ascii="標楷體" w:eastAsia="標楷體" w:hAnsi="標楷體" w:hint="eastAsia"/>
        </w:rPr>
        <w:t>或</w:t>
      </w:r>
      <w:r w:rsidRPr="00A36662">
        <w:rPr>
          <w:rFonts w:ascii="標楷體" w:eastAsia="標楷體" w:hAnsi="標楷體" w:hint="eastAsia"/>
        </w:rPr>
        <w:t>達到各該教學單位平均授課時數以上者。</w:t>
      </w:r>
    </w:p>
    <w:p w14:paraId="64848DA2" w14:textId="77777777" w:rsidR="00887FFA" w:rsidRPr="00A36662" w:rsidRDefault="005F7826" w:rsidP="00887FFA">
      <w:pPr>
        <w:numPr>
          <w:ilvl w:val="0"/>
          <w:numId w:val="62"/>
        </w:numPr>
        <w:tabs>
          <w:tab w:val="clear" w:pos="1760"/>
          <w:tab w:val="num" w:pos="1560"/>
        </w:tabs>
        <w:ind w:left="1560" w:hanging="567"/>
        <w:rPr>
          <w:rFonts w:ascii="標楷體" w:eastAsia="標楷體" w:hAnsi="標楷體"/>
        </w:rPr>
      </w:pPr>
      <w:r w:rsidRPr="00A36662">
        <w:rPr>
          <w:rFonts w:ascii="標楷體" w:eastAsia="標楷體" w:hAnsi="標楷體" w:hint="eastAsia"/>
          <w:kern w:val="0"/>
          <w:szCs w:val="20"/>
        </w:rPr>
        <w:t>教學評量五點量表平均成績3.8以上者。</w:t>
      </w:r>
    </w:p>
    <w:p w14:paraId="4C3A5C76" w14:textId="77777777" w:rsidR="00887FFA" w:rsidRPr="00A36662" w:rsidRDefault="005F7826" w:rsidP="00887FFA">
      <w:pPr>
        <w:numPr>
          <w:ilvl w:val="0"/>
          <w:numId w:val="62"/>
        </w:numPr>
        <w:tabs>
          <w:tab w:val="clear" w:pos="1760"/>
          <w:tab w:val="num" w:pos="1560"/>
        </w:tabs>
        <w:ind w:left="1560" w:hanging="567"/>
        <w:rPr>
          <w:rFonts w:ascii="標楷體" w:eastAsia="標楷體" w:hAnsi="標楷體"/>
        </w:rPr>
      </w:pPr>
      <w:r w:rsidRPr="00A36662">
        <w:rPr>
          <w:rFonts w:ascii="標楷體" w:eastAsia="標楷體" w:hAnsi="標楷體" w:hint="eastAsia"/>
        </w:rPr>
        <w:t>即時完成課程Portal規定之基本項目及教材上網。</w:t>
      </w:r>
    </w:p>
    <w:p w14:paraId="75FA082F" w14:textId="77777777" w:rsidR="00887FFA" w:rsidRPr="00A36662" w:rsidRDefault="005F7826" w:rsidP="00887FFA">
      <w:pPr>
        <w:numPr>
          <w:ilvl w:val="0"/>
          <w:numId w:val="62"/>
        </w:numPr>
        <w:tabs>
          <w:tab w:val="clear" w:pos="1760"/>
          <w:tab w:val="num" w:pos="1560"/>
        </w:tabs>
        <w:ind w:left="1560" w:hanging="567"/>
        <w:rPr>
          <w:rFonts w:ascii="標楷體" w:eastAsia="標楷體" w:hAnsi="標楷體"/>
        </w:rPr>
      </w:pPr>
      <w:r w:rsidRPr="00A36662">
        <w:rPr>
          <w:rFonts w:ascii="標楷體" w:eastAsia="標楷體" w:hAnsi="標楷體" w:hint="eastAsia"/>
        </w:rPr>
        <w:t>無本辦法第八條第三款所訂不再推薦之情況者。</w:t>
      </w:r>
    </w:p>
    <w:p w14:paraId="1418F3CE" w14:textId="77777777" w:rsidR="005F7826" w:rsidRPr="00A36662" w:rsidRDefault="005F7826" w:rsidP="00887FFA">
      <w:pPr>
        <w:numPr>
          <w:ilvl w:val="0"/>
          <w:numId w:val="62"/>
        </w:numPr>
        <w:tabs>
          <w:tab w:val="clear" w:pos="1760"/>
          <w:tab w:val="num" w:pos="1560"/>
        </w:tabs>
        <w:ind w:left="1560" w:hanging="567"/>
        <w:rPr>
          <w:rFonts w:ascii="標楷體" w:eastAsia="標楷體" w:hAnsi="標楷體"/>
        </w:rPr>
      </w:pPr>
      <w:r w:rsidRPr="00A36662">
        <w:rPr>
          <w:rFonts w:ascii="標楷體" w:eastAsia="標楷體" w:hAnsi="標楷體" w:hint="eastAsia"/>
        </w:rPr>
        <w:t>每一教學單位推薦人數上限為該單位教師人數百分之二十五，連署推薦者除外。</w:t>
      </w:r>
    </w:p>
    <w:p w14:paraId="1C4DDBB6" w14:textId="77777777" w:rsidR="005F7826" w:rsidRPr="00A36662" w:rsidRDefault="005F7826" w:rsidP="005F7826">
      <w:pPr>
        <w:ind w:firstLineChars="400" w:firstLine="960"/>
        <w:rPr>
          <w:rFonts w:ascii="標楷體" w:eastAsia="標楷體" w:hAnsi="標楷體"/>
        </w:rPr>
      </w:pPr>
      <w:r w:rsidRPr="00A36662">
        <w:rPr>
          <w:rFonts w:ascii="標楷體" w:eastAsia="標楷體" w:hAnsi="標楷體" w:hint="eastAsia"/>
        </w:rPr>
        <w:t>教學傑出獎之候選教師應為當選教學優良教師者。</w:t>
      </w:r>
    </w:p>
    <w:p w14:paraId="71F29F98" w14:textId="77777777" w:rsidR="005F7826" w:rsidRPr="00A36662" w:rsidRDefault="005F7826" w:rsidP="005F7826">
      <w:pPr>
        <w:rPr>
          <w:rFonts w:ascii="標楷體" w:eastAsia="標楷體" w:hAnsi="標楷體"/>
        </w:rPr>
      </w:pPr>
      <w:r w:rsidRPr="00A36662">
        <w:rPr>
          <w:rFonts w:ascii="標楷體" w:eastAsia="標楷體" w:hAnsi="標楷體" w:hint="eastAsia"/>
        </w:rPr>
        <w:t>第五條  獎項名額：</w:t>
      </w:r>
    </w:p>
    <w:p w14:paraId="03E17931" w14:textId="77777777" w:rsidR="00887FFA" w:rsidRPr="00A36662" w:rsidRDefault="005F7826" w:rsidP="00887FFA">
      <w:pPr>
        <w:numPr>
          <w:ilvl w:val="0"/>
          <w:numId w:val="63"/>
        </w:numPr>
        <w:tabs>
          <w:tab w:val="clear" w:pos="1760"/>
          <w:tab w:val="num" w:pos="1560"/>
        </w:tabs>
        <w:ind w:left="1701" w:hanging="708"/>
        <w:rPr>
          <w:rFonts w:ascii="標楷體" w:eastAsia="標楷體" w:hAnsi="標楷體"/>
        </w:rPr>
      </w:pPr>
      <w:r w:rsidRPr="00A36662">
        <w:rPr>
          <w:rFonts w:ascii="標楷體" w:eastAsia="標楷體" w:hAnsi="標楷體" w:hint="eastAsia"/>
        </w:rPr>
        <w:t>教學優良獎，依各教學單位教師人數百分之十五(四捨五入)比例為分配名額之上限。</w:t>
      </w:r>
    </w:p>
    <w:p w14:paraId="7BF300B9" w14:textId="77777777" w:rsidR="00887FFA" w:rsidRPr="00A36662" w:rsidRDefault="005F7826" w:rsidP="00887FFA">
      <w:pPr>
        <w:numPr>
          <w:ilvl w:val="0"/>
          <w:numId w:val="63"/>
        </w:numPr>
        <w:tabs>
          <w:tab w:val="clear" w:pos="1760"/>
        </w:tabs>
        <w:ind w:left="1560" w:hanging="567"/>
        <w:rPr>
          <w:rFonts w:ascii="標楷體" w:eastAsia="標楷體" w:hAnsi="標楷體"/>
        </w:rPr>
      </w:pPr>
      <w:r w:rsidRPr="00A36662">
        <w:rPr>
          <w:rFonts w:ascii="標楷體" w:eastAsia="標楷體" w:hAnsi="標楷體" w:hint="eastAsia"/>
        </w:rPr>
        <w:t>教學傑出獎，每學年遴選最多三位，任一組別至多兩位，如無教師達獎勵標準得從缺。</w:t>
      </w:r>
    </w:p>
    <w:p w14:paraId="3C73AAF7" w14:textId="77777777" w:rsidR="005F7826" w:rsidRPr="00A36662" w:rsidRDefault="005F7826" w:rsidP="005F7826">
      <w:pPr>
        <w:tabs>
          <w:tab w:val="left" w:pos="900"/>
        </w:tabs>
        <w:rPr>
          <w:rFonts w:ascii="標楷體" w:eastAsia="標楷體" w:hAnsi="標楷體"/>
        </w:rPr>
      </w:pPr>
      <w:r w:rsidRPr="00A36662">
        <w:rPr>
          <w:rFonts w:ascii="標楷體" w:eastAsia="標楷體" w:hAnsi="標楷體" w:hint="eastAsia"/>
        </w:rPr>
        <w:t>第六條  推薦與甄選作業：</w:t>
      </w:r>
    </w:p>
    <w:p w14:paraId="3C729634" w14:textId="77777777" w:rsidR="005F7826" w:rsidRPr="00A36662" w:rsidRDefault="005F7826" w:rsidP="00887FFA">
      <w:pPr>
        <w:numPr>
          <w:ilvl w:val="0"/>
          <w:numId w:val="64"/>
        </w:numPr>
        <w:tabs>
          <w:tab w:val="clear" w:pos="1380"/>
          <w:tab w:val="left" w:pos="720"/>
          <w:tab w:val="left" w:pos="900"/>
          <w:tab w:val="num" w:pos="1843"/>
        </w:tabs>
        <w:ind w:left="1560" w:hanging="567"/>
        <w:rPr>
          <w:rFonts w:ascii="標楷體" w:eastAsia="標楷體" w:hAnsi="標楷體"/>
        </w:rPr>
      </w:pPr>
      <w:r w:rsidRPr="00A36662">
        <w:rPr>
          <w:rFonts w:ascii="標楷體" w:eastAsia="標楷體" w:hAnsi="標楷體" w:hint="eastAsia"/>
        </w:rPr>
        <w:t>第一階段作業：</w:t>
      </w:r>
    </w:p>
    <w:p w14:paraId="12F925E1" w14:textId="77777777" w:rsidR="005F7826" w:rsidRPr="00A36662" w:rsidRDefault="005F7826" w:rsidP="00887FFA">
      <w:pPr>
        <w:ind w:leftChars="650" w:left="1560"/>
        <w:rPr>
          <w:rFonts w:ascii="標楷體" w:eastAsia="標楷體" w:hAnsi="標楷體"/>
        </w:rPr>
      </w:pPr>
      <w:r w:rsidRPr="00A36662">
        <w:rPr>
          <w:rFonts w:ascii="標楷體" w:eastAsia="標楷體" w:hAnsi="標楷體" w:hint="eastAsia"/>
        </w:rPr>
        <w:t>每年1</w:t>
      </w:r>
      <w:r w:rsidRPr="00A36662">
        <w:rPr>
          <w:rFonts w:ascii="標楷體" w:eastAsia="標楷體" w:hAnsi="標楷體"/>
        </w:rPr>
        <w:t>1</w:t>
      </w:r>
      <w:r w:rsidRPr="00A36662">
        <w:rPr>
          <w:rFonts w:ascii="標楷體" w:eastAsia="標楷體" w:hAnsi="標楷體" w:hint="eastAsia"/>
        </w:rPr>
        <w:t>月30日前備齊相關資料後，以下列兩種方式(擇其一)將推薦人選陳送教務處教師發展中心：</w:t>
      </w:r>
    </w:p>
    <w:p w14:paraId="7B2EEC2C" w14:textId="23404117" w:rsidR="00887FFA" w:rsidRPr="00A36662" w:rsidRDefault="005F7826" w:rsidP="00887FFA">
      <w:pPr>
        <w:pStyle w:val="a8"/>
        <w:numPr>
          <w:ilvl w:val="0"/>
          <w:numId w:val="65"/>
        </w:numPr>
        <w:ind w:leftChars="0" w:left="2127" w:hanging="567"/>
        <w:rPr>
          <w:rFonts w:ascii="標楷體" w:eastAsia="標楷體" w:hAnsi="標楷體"/>
        </w:rPr>
      </w:pPr>
      <w:r w:rsidRPr="00A36662">
        <w:rPr>
          <w:rFonts w:ascii="標楷體" w:eastAsia="標楷體" w:hAnsi="標楷體" w:hint="eastAsia"/>
        </w:rPr>
        <w:t>經各教學單位教評會推薦。</w:t>
      </w:r>
    </w:p>
    <w:p w14:paraId="5227401B" w14:textId="77777777" w:rsidR="005F7826" w:rsidRPr="00A36662" w:rsidRDefault="005F7826" w:rsidP="00887FFA">
      <w:pPr>
        <w:pStyle w:val="a8"/>
        <w:numPr>
          <w:ilvl w:val="0"/>
          <w:numId w:val="65"/>
        </w:numPr>
        <w:ind w:leftChars="0" w:left="2127" w:hanging="567"/>
        <w:rPr>
          <w:rFonts w:ascii="標楷體" w:eastAsia="標楷體" w:hAnsi="標楷體"/>
        </w:rPr>
      </w:pPr>
      <w:r w:rsidRPr="00A36662">
        <w:rPr>
          <w:rFonts w:ascii="標楷體" w:eastAsia="標楷體" w:hAnsi="標楷體" w:hint="eastAsia"/>
        </w:rPr>
        <w:t>由本校兩個(含)以上教學單位8位專任教師(含)以上連署推薦。</w:t>
      </w:r>
    </w:p>
    <w:p w14:paraId="46D329D8" w14:textId="77777777" w:rsidR="005F7826" w:rsidRPr="00A36662" w:rsidRDefault="005F7826" w:rsidP="00887FFA">
      <w:pPr>
        <w:numPr>
          <w:ilvl w:val="0"/>
          <w:numId w:val="64"/>
        </w:numPr>
        <w:tabs>
          <w:tab w:val="clear" w:pos="1380"/>
          <w:tab w:val="left" w:pos="720"/>
          <w:tab w:val="left" w:pos="900"/>
          <w:tab w:val="num" w:pos="1843"/>
        </w:tabs>
        <w:ind w:left="1560" w:hanging="567"/>
        <w:rPr>
          <w:rFonts w:ascii="標楷體" w:eastAsia="標楷體" w:hAnsi="標楷體"/>
        </w:rPr>
      </w:pPr>
      <w:r w:rsidRPr="00A36662">
        <w:rPr>
          <w:rFonts w:ascii="標楷體" w:eastAsia="標楷體" w:hAnsi="標楷體" w:hint="eastAsia"/>
        </w:rPr>
        <w:t>第二階段作業：</w:t>
      </w:r>
    </w:p>
    <w:p w14:paraId="2DF91BBC" w14:textId="524A9B83" w:rsidR="005F7826" w:rsidRPr="00A36662" w:rsidRDefault="005F7826" w:rsidP="00887FFA">
      <w:pPr>
        <w:ind w:leftChars="650" w:left="1560"/>
        <w:rPr>
          <w:rFonts w:ascii="標楷體" w:eastAsia="標楷體" w:hAnsi="標楷體"/>
        </w:rPr>
      </w:pPr>
      <w:r w:rsidRPr="00A36662">
        <w:rPr>
          <w:rFonts w:ascii="標楷體" w:eastAsia="標楷體" w:hAnsi="標楷體" w:hint="eastAsia"/>
        </w:rPr>
        <w:t>每年1</w:t>
      </w:r>
      <w:r w:rsidRPr="00A36662">
        <w:rPr>
          <w:rFonts w:ascii="標楷體" w:eastAsia="標楷體" w:hAnsi="標楷體"/>
        </w:rPr>
        <w:t>2</w:t>
      </w:r>
      <w:r w:rsidRPr="00A36662">
        <w:rPr>
          <w:rFonts w:ascii="標楷體" w:eastAsia="標楷體" w:hAnsi="標楷體" w:hint="eastAsia"/>
        </w:rPr>
        <w:t>月31日前本校教學優良暨傑出教師遴選委員會應依據前項人選所繳交之前一學年相關教學資料辦理書面審查，審查結果再送校教評會備查，陳請校長核定。</w:t>
      </w:r>
    </w:p>
    <w:p w14:paraId="48A9D416" w14:textId="77777777" w:rsidR="005F7826" w:rsidRPr="00A36662" w:rsidRDefault="005F7826" w:rsidP="00887FFA">
      <w:pPr>
        <w:numPr>
          <w:ilvl w:val="0"/>
          <w:numId w:val="64"/>
        </w:numPr>
        <w:tabs>
          <w:tab w:val="clear" w:pos="1380"/>
          <w:tab w:val="left" w:pos="720"/>
          <w:tab w:val="left" w:pos="900"/>
          <w:tab w:val="num" w:pos="1843"/>
        </w:tabs>
        <w:ind w:left="1560" w:hanging="567"/>
        <w:rPr>
          <w:rFonts w:ascii="標楷體" w:eastAsia="標楷體" w:hAnsi="標楷體"/>
        </w:rPr>
      </w:pPr>
      <w:r w:rsidRPr="00A36662">
        <w:rPr>
          <w:rFonts w:ascii="標楷體" w:eastAsia="標楷體" w:hAnsi="標楷體" w:hint="eastAsia"/>
        </w:rPr>
        <w:t>經前兩項遴選作業後，教師發展中心須辦理教學優良教師教學觀摩暨心得分享會，邀請全校專兼任教師及教學優良暨傑出教師遴選委員參加，並於會後召開第二次教學優良暨傑出教師遴選委員會，依據前項流程遴選出教學傑出教師。</w:t>
      </w:r>
    </w:p>
    <w:p w14:paraId="363A3333" w14:textId="77777777" w:rsidR="005F7826" w:rsidRPr="00A36662" w:rsidRDefault="005F7826" w:rsidP="005F7826">
      <w:pPr>
        <w:ind w:leftChars="1" w:left="991" w:hangingChars="412" w:hanging="989"/>
        <w:rPr>
          <w:rFonts w:ascii="標楷體" w:eastAsia="標楷體" w:hAnsi="標楷體"/>
        </w:rPr>
      </w:pPr>
      <w:r w:rsidRPr="00A36662">
        <w:rPr>
          <w:rFonts w:ascii="標楷體" w:eastAsia="標楷體" w:hAnsi="標楷體" w:hint="eastAsia"/>
        </w:rPr>
        <w:t>第七條  教學優良暨傑出教師遴選委員組成應考量專業領域之均衡性，組成方式：</w:t>
      </w:r>
    </w:p>
    <w:p w14:paraId="71CAF1E2" w14:textId="0AC20C5C" w:rsidR="00887FFA" w:rsidRPr="00A36662" w:rsidRDefault="005F7826" w:rsidP="00887FFA">
      <w:pPr>
        <w:pStyle w:val="a8"/>
        <w:numPr>
          <w:ilvl w:val="0"/>
          <w:numId w:val="66"/>
        </w:numPr>
        <w:tabs>
          <w:tab w:val="clear" w:pos="1380"/>
          <w:tab w:val="num" w:pos="1560"/>
        </w:tabs>
        <w:ind w:leftChars="0" w:left="1560" w:hanging="567"/>
        <w:rPr>
          <w:rFonts w:ascii="標楷體" w:eastAsia="標楷體" w:hAnsi="標楷體"/>
        </w:rPr>
      </w:pPr>
      <w:r w:rsidRPr="00A36662">
        <w:rPr>
          <w:rFonts w:ascii="標楷體" w:eastAsia="標楷體" w:hAnsi="標楷體" w:hint="eastAsia"/>
        </w:rPr>
        <w:t>由校長遴聘教務長、學務長、研發長及曾獲本校終身傑出教學獎之教師一人，校外專家學者二至三人，計七人，成立遴選委員會，並由校長擔任召集人兼主任委員，委員任期一年。開會時並得邀請各教學單位主管及人事室主任列席。</w:t>
      </w:r>
    </w:p>
    <w:p w14:paraId="11AE5A73" w14:textId="77777777" w:rsidR="005F7826" w:rsidRPr="00A36662" w:rsidRDefault="005F7826" w:rsidP="00887FFA">
      <w:pPr>
        <w:pStyle w:val="a8"/>
        <w:numPr>
          <w:ilvl w:val="0"/>
          <w:numId w:val="66"/>
        </w:numPr>
        <w:tabs>
          <w:tab w:val="clear" w:pos="1380"/>
          <w:tab w:val="num" w:pos="1560"/>
        </w:tabs>
        <w:ind w:leftChars="0" w:left="1560" w:hanging="567"/>
        <w:rPr>
          <w:rFonts w:ascii="標楷體" w:eastAsia="標楷體" w:hAnsi="標楷體"/>
        </w:rPr>
      </w:pPr>
      <w:r w:rsidRPr="00A36662">
        <w:rPr>
          <w:rFonts w:ascii="標楷體" w:eastAsia="標楷體" w:hAnsi="標楷體" w:hint="eastAsia"/>
        </w:rPr>
        <w:t>遴選委員會議須有三分之二</w:t>
      </w:r>
      <w:r w:rsidRPr="00A36662">
        <w:rPr>
          <w:rFonts w:ascii="標楷體" w:eastAsia="標楷體" w:hAnsi="標楷體"/>
        </w:rPr>
        <w:t>(含)</w:t>
      </w:r>
      <w:r w:rsidRPr="00A36662">
        <w:rPr>
          <w:rFonts w:ascii="標楷體" w:eastAsia="標楷體" w:hAnsi="標楷體" w:hint="eastAsia"/>
        </w:rPr>
        <w:t>以上委員出席始得開議，出席委員二分之一(含)以上採無記名投票同意始可通過，並得擇優獎勵。委員應親自出席，不得由他人代理；遇有關本人、配偶及三親等內血親、姻親提會評審事項時，應行迴避，且不得參與表決。</w:t>
      </w:r>
    </w:p>
    <w:p w14:paraId="68D09E41" w14:textId="77777777" w:rsidR="005F7826" w:rsidRPr="00A36662" w:rsidRDefault="005F7826" w:rsidP="005F7826">
      <w:pPr>
        <w:rPr>
          <w:rFonts w:ascii="標楷體" w:eastAsia="標楷體" w:hAnsi="標楷體"/>
        </w:rPr>
      </w:pPr>
      <w:r w:rsidRPr="00A36662">
        <w:rPr>
          <w:rFonts w:ascii="標楷體" w:eastAsia="標楷體" w:hAnsi="標楷體" w:hint="eastAsia"/>
        </w:rPr>
        <w:t>第八條  獎勵方式：</w:t>
      </w:r>
    </w:p>
    <w:p w14:paraId="26541176" w14:textId="0A374EF9" w:rsidR="00887FFA" w:rsidRPr="00A36662" w:rsidRDefault="005F7826" w:rsidP="00887FFA">
      <w:pPr>
        <w:numPr>
          <w:ilvl w:val="0"/>
          <w:numId w:val="67"/>
        </w:numPr>
        <w:tabs>
          <w:tab w:val="clear" w:pos="840"/>
          <w:tab w:val="num" w:pos="1560"/>
        </w:tabs>
        <w:ind w:firstLine="153"/>
        <w:rPr>
          <w:rFonts w:ascii="標楷體" w:eastAsia="標楷體" w:hAnsi="標楷體"/>
        </w:rPr>
      </w:pPr>
      <w:r w:rsidRPr="00A36662">
        <w:rPr>
          <w:rFonts w:ascii="標楷體" w:eastAsia="標楷體" w:hAnsi="標楷體" w:hint="eastAsia"/>
        </w:rPr>
        <w:t>獲「教學傑出獎」教師者，每名致贈獎盃一座，另頒發獎金新台幣參萬元。</w:t>
      </w:r>
    </w:p>
    <w:p w14:paraId="022E9A49" w14:textId="06DD5584" w:rsidR="00887FFA" w:rsidRPr="00A36662" w:rsidRDefault="005F7826" w:rsidP="00887FFA">
      <w:pPr>
        <w:numPr>
          <w:ilvl w:val="0"/>
          <w:numId w:val="67"/>
        </w:numPr>
        <w:tabs>
          <w:tab w:val="clear" w:pos="840"/>
          <w:tab w:val="num" w:pos="1560"/>
        </w:tabs>
        <w:ind w:firstLine="153"/>
        <w:rPr>
          <w:rFonts w:ascii="標楷體" w:eastAsia="標楷體" w:hAnsi="標楷體"/>
        </w:rPr>
      </w:pPr>
      <w:r w:rsidRPr="00A36662">
        <w:rPr>
          <w:rFonts w:ascii="標楷體" w:eastAsia="標楷體" w:hAnsi="標楷體" w:hint="eastAsia"/>
        </w:rPr>
        <w:t>獲「教學優良獎」教師者，每名頒給獎牌一面，另頒發獎金新台幣壹萬元。</w:t>
      </w:r>
    </w:p>
    <w:p w14:paraId="50E1A1C2" w14:textId="5D295BE7" w:rsidR="005F7826" w:rsidRPr="00A36662" w:rsidRDefault="005F7826" w:rsidP="00887FFA">
      <w:pPr>
        <w:numPr>
          <w:ilvl w:val="0"/>
          <w:numId w:val="67"/>
        </w:numPr>
        <w:tabs>
          <w:tab w:val="clear" w:pos="840"/>
          <w:tab w:val="num" w:pos="1560"/>
        </w:tabs>
        <w:ind w:left="1560" w:hanging="567"/>
        <w:rPr>
          <w:rFonts w:ascii="標楷體" w:eastAsia="標楷體" w:hAnsi="標楷體"/>
        </w:rPr>
      </w:pPr>
      <w:r w:rsidRPr="00A36662">
        <w:rPr>
          <w:rFonts w:ascii="標楷體" w:eastAsia="標楷體" w:hAnsi="標楷體" w:hint="eastAsia"/>
        </w:rPr>
        <w:t>累計榮獲三次「教學傑出獎」者，視為終身傑出教學者，由學校頒給榮譽教學獎盃(或獎章)，嗣後不再被推薦。</w:t>
      </w:r>
    </w:p>
    <w:p w14:paraId="7B077501" w14:textId="77777777" w:rsidR="005F7826" w:rsidRPr="00A36662" w:rsidRDefault="005F7826" w:rsidP="005F7826">
      <w:pPr>
        <w:ind w:firstLineChars="400" w:firstLine="960"/>
        <w:rPr>
          <w:rFonts w:ascii="標楷體" w:eastAsia="標楷體" w:hAnsi="標楷體"/>
        </w:rPr>
      </w:pPr>
      <w:r w:rsidRPr="00A36662">
        <w:rPr>
          <w:rFonts w:ascii="標楷體" w:eastAsia="標楷體" w:hAnsi="標楷體" w:hint="eastAsia"/>
        </w:rPr>
        <w:t>得獎者均由校長於適當場合公開表揚並頒獎。</w:t>
      </w:r>
    </w:p>
    <w:p w14:paraId="68209CEC" w14:textId="77777777" w:rsidR="005F7826" w:rsidRPr="00A36662" w:rsidRDefault="005F7826" w:rsidP="005F7826">
      <w:pPr>
        <w:ind w:left="960" w:hangingChars="400" w:hanging="960"/>
        <w:rPr>
          <w:rFonts w:ascii="標楷體" w:eastAsia="標楷體" w:hAnsi="標楷體"/>
        </w:rPr>
      </w:pPr>
      <w:r w:rsidRPr="00A36662">
        <w:rPr>
          <w:rFonts w:ascii="標楷體" w:eastAsia="標楷體" w:hAnsi="標楷體" w:hint="eastAsia"/>
        </w:rPr>
        <w:t>第九條  獲獎教師須在本校辦理之新進教師研習會及教學相關之研習會公開演講，以分享教學經驗與增進教學品質。</w:t>
      </w:r>
    </w:p>
    <w:p w14:paraId="463109C9" w14:textId="77777777" w:rsidR="005F7826" w:rsidRPr="00A36662" w:rsidRDefault="005F7826" w:rsidP="005F7826">
      <w:pPr>
        <w:ind w:left="960" w:hangingChars="400" w:hanging="960"/>
        <w:rPr>
          <w:rFonts w:ascii="標楷體" w:eastAsia="標楷體" w:hAnsi="標楷體"/>
        </w:rPr>
      </w:pPr>
      <w:r w:rsidRPr="00A36662">
        <w:rPr>
          <w:rFonts w:ascii="標楷體" w:eastAsia="標楷體" w:hAnsi="標楷體" w:hint="eastAsia"/>
        </w:rPr>
        <w:t>第十條  本辦法</w:t>
      </w:r>
      <w:bookmarkStart w:id="1" w:name="_Hlk35418982"/>
      <w:r w:rsidRPr="00A36662">
        <w:rPr>
          <w:rFonts w:ascii="標楷體" w:eastAsia="標楷體" w:hAnsi="標楷體" w:hint="eastAsia"/>
        </w:rPr>
        <w:t>經教務會議及行政會議通過後公布實施</w:t>
      </w:r>
      <w:bookmarkEnd w:id="1"/>
      <w:r w:rsidRPr="00A36662">
        <w:rPr>
          <w:rFonts w:ascii="標楷體" w:eastAsia="標楷體" w:hAnsi="標楷體" w:hint="eastAsia"/>
        </w:rPr>
        <w:t>，修正時亦同。</w:t>
      </w:r>
    </w:p>
    <w:sectPr w:rsidR="005F7826" w:rsidRPr="00A36662" w:rsidSect="003818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29979" w14:textId="77777777" w:rsidR="00BA2E58" w:rsidRDefault="00BA2E58" w:rsidP="00120006">
      <w:r>
        <w:separator/>
      </w:r>
    </w:p>
  </w:endnote>
  <w:endnote w:type="continuationSeparator" w:id="0">
    <w:p w14:paraId="49E40074" w14:textId="77777777" w:rsidR="00BA2E58" w:rsidRDefault="00BA2E58" w:rsidP="0012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Arial Unicode MS">
    <w:panose1 w:val="020B0604020202020204"/>
    <w:charset w:val="88"/>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30632" w14:textId="77777777" w:rsidR="00BA2E58" w:rsidRDefault="00BA2E58" w:rsidP="00120006">
      <w:r>
        <w:separator/>
      </w:r>
    </w:p>
  </w:footnote>
  <w:footnote w:type="continuationSeparator" w:id="0">
    <w:p w14:paraId="0F657FA5" w14:textId="77777777" w:rsidR="00BA2E58" w:rsidRDefault="00BA2E58" w:rsidP="0012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285"/>
    <w:multiLevelType w:val="hybridMultilevel"/>
    <w:tmpl w:val="3DFA298A"/>
    <w:lvl w:ilvl="0" w:tplc="C7FEE688">
      <w:start w:val="1"/>
      <w:numFmt w:val="taiwaneseCountingThousand"/>
      <w:lvlText w:val="%1、"/>
      <w:lvlJc w:val="left"/>
      <w:pPr>
        <w:tabs>
          <w:tab w:val="num" w:pos="1260"/>
        </w:tabs>
        <w:ind w:left="12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696C43"/>
    <w:multiLevelType w:val="hybridMultilevel"/>
    <w:tmpl w:val="77AEC576"/>
    <w:lvl w:ilvl="0" w:tplc="EC1ECB2E">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 w15:restartNumberingAfterBreak="0">
    <w:nsid w:val="01CA54DF"/>
    <w:multiLevelType w:val="hybridMultilevel"/>
    <w:tmpl w:val="B3D47152"/>
    <w:lvl w:ilvl="0" w:tplc="B59A74E2">
      <w:start w:val="4"/>
      <w:numFmt w:val="taiwaneseCountingThousand"/>
      <w:lvlText w:val="%1、"/>
      <w:lvlJc w:val="left"/>
      <w:pPr>
        <w:ind w:left="1416" w:hanging="456"/>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F77D0D"/>
    <w:multiLevelType w:val="hybridMultilevel"/>
    <w:tmpl w:val="20F6EF34"/>
    <w:lvl w:ilvl="0" w:tplc="8A2AD09A">
      <w:start w:val="1"/>
      <w:numFmt w:val="taiwaneseCountingThousand"/>
      <w:lvlText w:val="%1、"/>
      <w:lvlJc w:val="left"/>
      <w:pPr>
        <w:ind w:left="1416" w:hanging="45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3580163"/>
    <w:multiLevelType w:val="hybridMultilevel"/>
    <w:tmpl w:val="C770C7E6"/>
    <w:lvl w:ilvl="0" w:tplc="43F20CAE">
      <w:start w:val="1"/>
      <w:numFmt w:val="taiwaneseCountingThousand"/>
      <w:lvlText w:val="第%1條"/>
      <w:lvlJc w:val="left"/>
      <w:pPr>
        <w:tabs>
          <w:tab w:val="num" w:pos="720"/>
        </w:tabs>
        <w:ind w:left="720" w:hanging="720"/>
      </w:pPr>
      <w:rPr>
        <w:rFonts w:ascii="標楷體" w:eastAsia="標楷體" w:hAnsi="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3C429C8"/>
    <w:multiLevelType w:val="hybridMultilevel"/>
    <w:tmpl w:val="77AEC576"/>
    <w:lvl w:ilvl="0" w:tplc="EC1ECB2E">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03C841A2"/>
    <w:multiLevelType w:val="hybridMultilevel"/>
    <w:tmpl w:val="23EA4C6E"/>
    <w:lvl w:ilvl="0" w:tplc="E5825936">
      <w:start w:val="1"/>
      <w:numFmt w:val="taiwaneseCountingThousand"/>
      <w:lvlText w:val="(%1)"/>
      <w:lvlJc w:val="left"/>
      <w:pPr>
        <w:ind w:left="1613" w:hanging="360"/>
      </w:pPr>
      <w:rPr>
        <w:rFonts w:hint="default"/>
        <w:b w:val="0"/>
        <w:bCs w:val="0"/>
        <w:i w:val="0"/>
        <w:iCs w:val="0"/>
        <w:caps w:val="0"/>
        <w:strike w:val="0"/>
        <w:dstrike w:val="0"/>
        <w:outline w:val="0"/>
        <w:shadow w:val="0"/>
        <w:emboss w:val="0"/>
        <w:imprint w:val="0"/>
        <w:color w:val="000000"/>
        <w:spacing w:val="0"/>
        <w:w w:val="100"/>
        <w:kern w:val="2"/>
        <w:position w:val="0"/>
        <w:sz w:val="24"/>
        <w:u w:val="none"/>
        <w:effect w:val="none"/>
        <w:em w:val="none"/>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7" w15:restartNumberingAfterBreak="0">
    <w:nsid w:val="05733C44"/>
    <w:multiLevelType w:val="hybridMultilevel"/>
    <w:tmpl w:val="E2F216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DE3E05"/>
    <w:multiLevelType w:val="hybridMultilevel"/>
    <w:tmpl w:val="2A58C2B2"/>
    <w:lvl w:ilvl="0" w:tplc="04090015">
      <w:start w:val="1"/>
      <w:numFmt w:val="taiwaneseCountingThousand"/>
      <w:lvlText w:val="%1、"/>
      <w:lvlJc w:val="left"/>
      <w:pPr>
        <w:tabs>
          <w:tab w:val="num" w:pos="1619"/>
        </w:tabs>
        <w:ind w:left="1619" w:hanging="480"/>
      </w:pPr>
    </w:lvl>
    <w:lvl w:ilvl="1" w:tplc="04090019" w:tentative="1">
      <w:start w:val="1"/>
      <w:numFmt w:val="ideographTraditional"/>
      <w:lvlText w:val="%2、"/>
      <w:lvlJc w:val="left"/>
      <w:pPr>
        <w:tabs>
          <w:tab w:val="num" w:pos="2099"/>
        </w:tabs>
        <w:ind w:left="2099" w:hanging="480"/>
      </w:pPr>
    </w:lvl>
    <w:lvl w:ilvl="2" w:tplc="0409001B" w:tentative="1">
      <w:start w:val="1"/>
      <w:numFmt w:val="lowerRoman"/>
      <w:lvlText w:val="%3."/>
      <w:lvlJc w:val="right"/>
      <w:pPr>
        <w:tabs>
          <w:tab w:val="num" w:pos="2579"/>
        </w:tabs>
        <w:ind w:left="2579" w:hanging="480"/>
      </w:pPr>
    </w:lvl>
    <w:lvl w:ilvl="3" w:tplc="0409000F" w:tentative="1">
      <w:start w:val="1"/>
      <w:numFmt w:val="decimal"/>
      <w:lvlText w:val="%4."/>
      <w:lvlJc w:val="left"/>
      <w:pPr>
        <w:tabs>
          <w:tab w:val="num" w:pos="3059"/>
        </w:tabs>
        <w:ind w:left="3059" w:hanging="480"/>
      </w:pPr>
    </w:lvl>
    <w:lvl w:ilvl="4" w:tplc="04090019" w:tentative="1">
      <w:start w:val="1"/>
      <w:numFmt w:val="ideographTraditional"/>
      <w:lvlText w:val="%5、"/>
      <w:lvlJc w:val="left"/>
      <w:pPr>
        <w:tabs>
          <w:tab w:val="num" w:pos="3539"/>
        </w:tabs>
        <w:ind w:left="3539" w:hanging="480"/>
      </w:pPr>
    </w:lvl>
    <w:lvl w:ilvl="5" w:tplc="0409001B" w:tentative="1">
      <w:start w:val="1"/>
      <w:numFmt w:val="lowerRoman"/>
      <w:lvlText w:val="%6."/>
      <w:lvlJc w:val="right"/>
      <w:pPr>
        <w:tabs>
          <w:tab w:val="num" w:pos="4019"/>
        </w:tabs>
        <w:ind w:left="4019" w:hanging="480"/>
      </w:pPr>
    </w:lvl>
    <w:lvl w:ilvl="6" w:tplc="0409000F" w:tentative="1">
      <w:start w:val="1"/>
      <w:numFmt w:val="decimal"/>
      <w:lvlText w:val="%7."/>
      <w:lvlJc w:val="left"/>
      <w:pPr>
        <w:tabs>
          <w:tab w:val="num" w:pos="4499"/>
        </w:tabs>
        <w:ind w:left="4499" w:hanging="480"/>
      </w:pPr>
    </w:lvl>
    <w:lvl w:ilvl="7" w:tplc="04090019" w:tentative="1">
      <w:start w:val="1"/>
      <w:numFmt w:val="ideographTraditional"/>
      <w:lvlText w:val="%8、"/>
      <w:lvlJc w:val="left"/>
      <w:pPr>
        <w:tabs>
          <w:tab w:val="num" w:pos="4979"/>
        </w:tabs>
        <w:ind w:left="4979" w:hanging="480"/>
      </w:pPr>
    </w:lvl>
    <w:lvl w:ilvl="8" w:tplc="0409001B" w:tentative="1">
      <w:start w:val="1"/>
      <w:numFmt w:val="lowerRoman"/>
      <w:lvlText w:val="%9."/>
      <w:lvlJc w:val="right"/>
      <w:pPr>
        <w:tabs>
          <w:tab w:val="num" w:pos="5459"/>
        </w:tabs>
        <w:ind w:left="5459" w:hanging="480"/>
      </w:pPr>
    </w:lvl>
  </w:abstractNum>
  <w:abstractNum w:abstractNumId="9" w15:restartNumberingAfterBreak="0">
    <w:nsid w:val="05EF4F3B"/>
    <w:multiLevelType w:val="hybridMultilevel"/>
    <w:tmpl w:val="AF942C7C"/>
    <w:lvl w:ilvl="0" w:tplc="AEBCCE8A">
      <w:start w:val="1"/>
      <w:numFmt w:val="taiwaneseCountingThousand"/>
      <w:lvlText w:val="%1、"/>
      <w:lvlJc w:val="left"/>
      <w:pPr>
        <w:tabs>
          <w:tab w:val="num" w:pos="1760"/>
        </w:tabs>
        <w:ind w:left="1760" w:hanging="680"/>
      </w:pPr>
      <w:rPr>
        <w:rFonts w:cs="Batang" w:hint="default"/>
        <w:color w:val="auto"/>
      </w:rPr>
    </w:lvl>
    <w:lvl w:ilvl="1" w:tplc="07686CDC">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15:restartNumberingAfterBreak="0">
    <w:nsid w:val="072C5736"/>
    <w:multiLevelType w:val="hybridMultilevel"/>
    <w:tmpl w:val="90684B06"/>
    <w:lvl w:ilvl="0" w:tplc="64BE33AA">
      <w:start w:val="1"/>
      <w:numFmt w:val="taiwaneseCountingThousand"/>
      <w:lvlText w:val="%1、"/>
      <w:lvlJc w:val="left"/>
      <w:pPr>
        <w:ind w:left="1530" w:hanging="570"/>
      </w:pPr>
      <w:rPr>
        <w:rFonts w:ascii="標楷體" w:eastAsia="標楷體" w:hAnsi="標楷體" w:hint="default"/>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0A191CD6"/>
    <w:multiLevelType w:val="hybridMultilevel"/>
    <w:tmpl w:val="C6B6CD8E"/>
    <w:lvl w:ilvl="0" w:tplc="47108F22">
      <w:start w:val="1"/>
      <w:numFmt w:val="taiwaneseCountingThousand"/>
      <w:lvlText w:val="%1、"/>
      <w:lvlJc w:val="left"/>
      <w:pPr>
        <w:ind w:left="1353" w:hanging="360"/>
      </w:pPr>
      <w:rPr>
        <w:rFonts w:cs="新細明體" w:hint="default"/>
        <w:b/>
        <w:color w:val="000000" w:themeColor="text1"/>
      </w:rPr>
    </w:lvl>
    <w:lvl w:ilvl="1" w:tplc="E5825936">
      <w:start w:val="1"/>
      <w:numFmt w:val="taiwaneseCountingThousand"/>
      <w:lvlText w:val="(%2)"/>
      <w:lvlJc w:val="left"/>
      <w:pPr>
        <w:ind w:left="1953" w:hanging="480"/>
      </w:pPr>
      <w:rPr>
        <w:rFonts w:hint="default"/>
        <w:b w:val="0"/>
        <w:bCs w:val="0"/>
        <w:i w:val="0"/>
        <w:iCs w:val="0"/>
        <w:caps w:val="0"/>
        <w:strike w:val="0"/>
        <w:dstrike w:val="0"/>
        <w:outline w:val="0"/>
        <w:shadow w:val="0"/>
        <w:emboss w:val="0"/>
        <w:imprint w:val="0"/>
        <w:color w:val="000000"/>
        <w:spacing w:val="0"/>
        <w:w w:val="100"/>
        <w:kern w:val="2"/>
        <w:position w:val="0"/>
        <w:sz w:val="24"/>
        <w:u w:val="none"/>
        <w:effect w:val="none"/>
        <w:em w:val="none"/>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0B9504EC"/>
    <w:multiLevelType w:val="hybridMultilevel"/>
    <w:tmpl w:val="CB227636"/>
    <w:lvl w:ilvl="0" w:tplc="6E8667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E3D730D"/>
    <w:multiLevelType w:val="hybridMultilevel"/>
    <w:tmpl w:val="9F2C0A8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10442B46"/>
    <w:multiLevelType w:val="hybridMultilevel"/>
    <w:tmpl w:val="ED0CA910"/>
    <w:lvl w:ilvl="0" w:tplc="5F769D58">
      <w:start w:val="1"/>
      <w:numFmt w:val="taiwaneseCountingThousand"/>
      <w:lvlText w:val="%1、"/>
      <w:lvlJc w:val="left"/>
      <w:pPr>
        <w:tabs>
          <w:tab w:val="num" w:pos="1640"/>
        </w:tabs>
        <w:ind w:left="1640" w:hanging="680"/>
      </w:pPr>
      <w:rPr>
        <w:rFonts w:cs="Batang" w:hint="default"/>
        <w:color w:val="auto"/>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11E0008A"/>
    <w:multiLevelType w:val="hybridMultilevel"/>
    <w:tmpl w:val="AE9E9952"/>
    <w:lvl w:ilvl="0" w:tplc="8A2AD09A">
      <w:start w:val="1"/>
      <w:numFmt w:val="taiwaneseCountingThousand"/>
      <w:lvlText w:val="%1、"/>
      <w:lvlJc w:val="left"/>
      <w:pPr>
        <w:ind w:left="1416" w:hanging="456"/>
      </w:pPr>
      <w:rPr>
        <w:rFonts w:hint="default"/>
      </w:rPr>
    </w:lvl>
    <w:lvl w:ilvl="1" w:tplc="9F340DBC">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18DE2EA9"/>
    <w:multiLevelType w:val="hybridMultilevel"/>
    <w:tmpl w:val="CA304322"/>
    <w:lvl w:ilvl="0" w:tplc="09C62C60">
      <w:start w:val="1"/>
      <w:numFmt w:val="taiwaneseCountingThousand"/>
      <w:lvlText w:val="%1、"/>
      <w:lvlJc w:val="left"/>
      <w:pPr>
        <w:ind w:left="1416" w:hanging="45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1B635AAB"/>
    <w:multiLevelType w:val="hybridMultilevel"/>
    <w:tmpl w:val="57E8E3C2"/>
    <w:lvl w:ilvl="0" w:tplc="04090015">
      <w:start w:val="1"/>
      <w:numFmt w:val="taiwaneseCountingThousand"/>
      <w:lvlText w:val="%1、"/>
      <w:lvlJc w:val="left"/>
      <w:pPr>
        <w:tabs>
          <w:tab w:val="num" w:pos="1619"/>
        </w:tabs>
        <w:ind w:left="1619" w:hanging="480"/>
      </w:pPr>
    </w:lvl>
    <w:lvl w:ilvl="1" w:tplc="1AB4D1A8">
      <w:start w:val="5"/>
      <w:numFmt w:val="taiwaneseCountingThousand"/>
      <w:lvlText w:val="第%2條、"/>
      <w:lvlJc w:val="left"/>
      <w:pPr>
        <w:ind w:left="2699" w:hanging="1080"/>
      </w:pPr>
      <w:rPr>
        <w:rFonts w:hint="default"/>
      </w:rPr>
    </w:lvl>
    <w:lvl w:ilvl="2" w:tplc="0409001B" w:tentative="1">
      <w:start w:val="1"/>
      <w:numFmt w:val="lowerRoman"/>
      <w:lvlText w:val="%3."/>
      <w:lvlJc w:val="right"/>
      <w:pPr>
        <w:tabs>
          <w:tab w:val="num" w:pos="2579"/>
        </w:tabs>
        <w:ind w:left="2579" w:hanging="480"/>
      </w:pPr>
    </w:lvl>
    <w:lvl w:ilvl="3" w:tplc="0409000F" w:tentative="1">
      <w:start w:val="1"/>
      <w:numFmt w:val="decimal"/>
      <w:lvlText w:val="%4."/>
      <w:lvlJc w:val="left"/>
      <w:pPr>
        <w:tabs>
          <w:tab w:val="num" w:pos="3059"/>
        </w:tabs>
        <w:ind w:left="3059" w:hanging="480"/>
      </w:pPr>
    </w:lvl>
    <w:lvl w:ilvl="4" w:tplc="04090019" w:tentative="1">
      <w:start w:val="1"/>
      <w:numFmt w:val="ideographTraditional"/>
      <w:lvlText w:val="%5、"/>
      <w:lvlJc w:val="left"/>
      <w:pPr>
        <w:tabs>
          <w:tab w:val="num" w:pos="3539"/>
        </w:tabs>
        <w:ind w:left="3539" w:hanging="480"/>
      </w:pPr>
    </w:lvl>
    <w:lvl w:ilvl="5" w:tplc="0409001B" w:tentative="1">
      <w:start w:val="1"/>
      <w:numFmt w:val="lowerRoman"/>
      <w:lvlText w:val="%6."/>
      <w:lvlJc w:val="right"/>
      <w:pPr>
        <w:tabs>
          <w:tab w:val="num" w:pos="4019"/>
        </w:tabs>
        <w:ind w:left="4019" w:hanging="480"/>
      </w:pPr>
    </w:lvl>
    <w:lvl w:ilvl="6" w:tplc="0409000F" w:tentative="1">
      <w:start w:val="1"/>
      <w:numFmt w:val="decimal"/>
      <w:lvlText w:val="%7."/>
      <w:lvlJc w:val="left"/>
      <w:pPr>
        <w:tabs>
          <w:tab w:val="num" w:pos="4499"/>
        </w:tabs>
        <w:ind w:left="4499" w:hanging="480"/>
      </w:pPr>
    </w:lvl>
    <w:lvl w:ilvl="7" w:tplc="04090019" w:tentative="1">
      <w:start w:val="1"/>
      <w:numFmt w:val="ideographTraditional"/>
      <w:lvlText w:val="%8、"/>
      <w:lvlJc w:val="left"/>
      <w:pPr>
        <w:tabs>
          <w:tab w:val="num" w:pos="4979"/>
        </w:tabs>
        <w:ind w:left="4979" w:hanging="480"/>
      </w:pPr>
    </w:lvl>
    <w:lvl w:ilvl="8" w:tplc="0409001B" w:tentative="1">
      <w:start w:val="1"/>
      <w:numFmt w:val="lowerRoman"/>
      <w:lvlText w:val="%9."/>
      <w:lvlJc w:val="right"/>
      <w:pPr>
        <w:tabs>
          <w:tab w:val="num" w:pos="5459"/>
        </w:tabs>
        <w:ind w:left="5459" w:hanging="480"/>
      </w:pPr>
    </w:lvl>
  </w:abstractNum>
  <w:abstractNum w:abstractNumId="18" w15:restartNumberingAfterBreak="0">
    <w:nsid w:val="1F095224"/>
    <w:multiLevelType w:val="hybridMultilevel"/>
    <w:tmpl w:val="44FAA562"/>
    <w:lvl w:ilvl="0" w:tplc="E25A1B3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0215C29"/>
    <w:multiLevelType w:val="hybridMultilevel"/>
    <w:tmpl w:val="AE9E9952"/>
    <w:lvl w:ilvl="0" w:tplc="8A2AD09A">
      <w:start w:val="1"/>
      <w:numFmt w:val="taiwaneseCountingThousand"/>
      <w:lvlText w:val="%1、"/>
      <w:lvlJc w:val="left"/>
      <w:pPr>
        <w:ind w:left="1416" w:hanging="456"/>
      </w:pPr>
      <w:rPr>
        <w:rFonts w:hint="default"/>
      </w:rPr>
    </w:lvl>
    <w:lvl w:ilvl="1" w:tplc="9F340DBC">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1016CB7"/>
    <w:multiLevelType w:val="hybridMultilevel"/>
    <w:tmpl w:val="139E13F6"/>
    <w:lvl w:ilvl="0" w:tplc="1E249FF8">
      <w:start w:val="9"/>
      <w:numFmt w:val="taiwaneseCountingThousand"/>
      <w:lvlText w:val="第%1條"/>
      <w:lvlJc w:val="left"/>
      <w:pPr>
        <w:tabs>
          <w:tab w:val="num" w:pos="720"/>
        </w:tabs>
        <w:ind w:left="720" w:hanging="720"/>
      </w:pPr>
      <w:rPr>
        <w:rFonts w:ascii="標楷體" w:eastAsia="標楷體" w:hAnsi="標楷體"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0A144E"/>
    <w:multiLevelType w:val="hybridMultilevel"/>
    <w:tmpl w:val="9B209EC8"/>
    <w:lvl w:ilvl="0" w:tplc="04090015">
      <w:start w:val="1"/>
      <w:numFmt w:val="taiwaneseCountingThousand"/>
      <w:lvlText w:val="%1、"/>
      <w:lvlJc w:val="left"/>
      <w:pPr>
        <w:tabs>
          <w:tab w:val="num" w:pos="1380"/>
        </w:tabs>
        <w:ind w:left="13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8795F00"/>
    <w:multiLevelType w:val="hybridMultilevel"/>
    <w:tmpl w:val="D64A65CA"/>
    <w:lvl w:ilvl="0" w:tplc="C8FCEA2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2B3CE4"/>
    <w:multiLevelType w:val="hybridMultilevel"/>
    <w:tmpl w:val="AF942C7C"/>
    <w:lvl w:ilvl="0" w:tplc="AEBCCE8A">
      <w:start w:val="1"/>
      <w:numFmt w:val="taiwaneseCountingThousand"/>
      <w:lvlText w:val="%1、"/>
      <w:lvlJc w:val="left"/>
      <w:pPr>
        <w:tabs>
          <w:tab w:val="num" w:pos="1760"/>
        </w:tabs>
        <w:ind w:left="1760" w:hanging="680"/>
      </w:pPr>
      <w:rPr>
        <w:rFonts w:cs="Batang" w:hint="default"/>
        <w:color w:val="auto"/>
      </w:rPr>
    </w:lvl>
    <w:lvl w:ilvl="1" w:tplc="07686CDC">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15:restartNumberingAfterBreak="0">
    <w:nsid w:val="2CAD1CE7"/>
    <w:multiLevelType w:val="hybridMultilevel"/>
    <w:tmpl w:val="28AA76A2"/>
    <w:lvl w:ilvl="0" w:tplc="363C26F2">
      <w:start w:val="1"/>
      <w:numFmt w:val="taiwaneseCountingThousand"/>
      <w:lvlText w:val="%1、"/>
      <w:lvlJc w:val="left"/>
      <w:pPr>
        <w:tabs>
          <w:tab w:val="num" w:pos="0"/>
        </w:tabs>
        <w:ind w:left="480" w:hanging="480"/>
      </w:pPr>
      <w:rPr>
        <w:rFonts w:hint="default"/>
      </w:rPr>
    </w:lvl>
    <w:lvl w:ilvl="1" w:tplc="C7FEE688">
      <w:start w:val="1"/>
      <w:numFmt w:val="taiwaneseCountingThousand"/>
      <w:lvlText w:val="%2、"/>
      <w:lvlJc w:val="left"/>
      <w:pPr>
        <w:tabs>
          <w:tab w:val="num" w:pos="1260"/>
        </w:tabs>
        <w:ind w:left="1260" w:hanging="36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DB412E4"/>
    <w:multiLevelType w:val="hybridMultilevel"/>
    <w:tmpl w:val="92B0098E"/>
    <w:lvl w:ilvl="0" w:tplc="976EF988">
      <w:start w:val="1"/>
      <w:numFmt w:val="taiwaneseCountingThousand"/>
      <w:lvlText w:val="(%1)"/>
      <w:lvlJc w:val="left"/>
      <w:pPr>
        <w:ind w:left="2040" w:hanging="480"/>
      </w:pPr>
      <w:rPr>
        <w:rFonts w:cs="MS PGothic"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2DD92C69"/>
    <w:multiLevelType w:val="hybridMultilevel"/>
    <w:tmpl w:val="03ECD34C"/>
    <w:lvl w:ilvl="0" w:tplc="1EC8539C">
      <w:start w:val="1"/>
      <w:numFmt w:val="taiwaneseCountingThousand"/>
      <w:lvlText w:val="%1、"/>
      <w:lvlJc w:val="left"/>
      <w:pPr>
        <w:ind w:left="511" w:hanging="48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7" w15:restartNumberingAfterBreak="0">
    <w:nsid w:val="360D3DFD"/>
    <w:multiLevelType w:val="hybridMultilevel"/>
    <w:tmpl w:val="98380766"/>
    <w:lvl w:ilvl="0" w:tplc="357C2660">
      <w:start w:val="1"/>
      <w:numFmt w:val="taiwaneseCountingThousand"/>
      <w:lvlText w:val="%1、"/>
      <w:lvlJc w:val="left"/>
      <w:pPr>
        <w:ind w:left="1416" w:hanging="456"/>
      </w:pPr>
      <w:rPr>
        <w:rFonts w:hint="default"/>
        <w:lang w:val="en-US"/>
      </w:rPr>
    </w:lvl>
    <w:lvl w:ilvl="1" w:tplc="9F340DBC">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37DA6108"/>
    <w:multiLevelType w:val="hybridMultilevel"/>
    <w:tmpl w:val="67F0E516"/>
    <w:lvl w:ilvl="0" w:tplc="BC08F916">
      <w:start w:val="1"/>
      <w:numFmt w:val="taiwaneseCountingThousand"/>
      <w:lvlText w:val="%1、"/>
      <w:lvlJc w:val="left"/>
      <w:pPr>
        <w:ind w:left="506" w:hanging="48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9" w15:restartNumberingAfterBreak="0">
    <w:nsid w:val="386E22FB"/>
    <w:multiLevelType w:val="hybridMultilevel"/>
    <w:tmpl w:val="77AEC576"/>
    <w:lvl w:ilvl="0" w:tplc="EC1ECB2E">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0" w15:restartNumberingAfterBreak="0">
    <w:nsid w:val="390E7C00"/>
    <w:multiLevelType w:val="hybridMultilevel"/>
    <w:tmpl w:val="9F2C0A8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3C927C0B"/>
    <w:multiLevelType w:val="hybridMultilevel"/>
    <w:tmpl w:val="622CBA9E"/>
    <w:lvl w:ilvl="0" w:tplc="D6E0F924">
      <w:start w:val="1"/>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CCC1F14"/>
    <w:multiLevelType w:val="hybridMultilevel"/>
    <w:tmpl w:val="9B209EC8"/>
    <w:lvl w:ilvl="0" w:tplc="04090015">
      <w:start w:val="1"/>
      <w:numFmt w:val="taiwaneseCountingThousand"/>
      <w:lvlText w:val="%1、"/>
      <w:lvlJc w:val="left"/>
      <w:pPr>
        <w:tabs>
          <w:tab w:val="num" w:pos="1380"/>
        </w:tabs>
        <w:ind w:left="13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DAD5B5B"/>
    <w:multiLevelType w:val="hybridMultilevel"/>
    <w:tmpl w:val="15FCD312"/>
    <w:lvl w:ilvl="0" w:tplc="6E8667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E562C95"/>
    <w:multiLevelType w:val="hybridMultilevel"/>
    <w:tmpl w:val="9B209EC8"/>
    <w:lvl w:ilvl="0" w:tplc="04090015">
      <w:start w:val="1"/>
      <w:numFmt w:val="taiwaneseCountingThousand"/>
      <w:lvlText w:val="%1、"/>
      <w:lvlJc w:val="left"/>
      <w:pPr>
        <w:tabs>
          <w:tab w:val="num" w:pos="1380"/>
        </w:tabs>
        <w:ind w:left="13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FDA5954"/>
    <w:multiLevelType w:val="hybridMultilevel"/>
    <w:tmpl w:val="7AAC87EA"/>
    <w:lvl w:ilvl="0" w:tplc="923C7BDA">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41DF427A"/>
    <w:multiLevelType w:val="hybridMultilevel"/>
    <w:tmpl w:val="20F6EF34"/>
    <w:lvl w:ilvl="0" w:tplc="8A2AD09A">
      <w:start w:val="1"/>
      <w:numFmt w:val="taiwaneseCountingThousand"/>
      <w:lvlText w:val="%1、"/>
      <w:lvlJc w:val="left"/>
      <w:pPr>
        <w:ind w:left="1416" w:hanging="45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48F773B7"/>
    <w:multiLevelType w:val="hybridMultilevel"/>
    <w:tmpl w:val="6DF4C8F8"/>
    <w:lvl w:ilvl="0" w:tplc="D988B87E">
      <w:start w:val="1"/>
      <w:numFmt w:val="upperLetter"/>
      <w:lvlText w:val="%1."/>
      <w:lvlJc w:val="left"/>
      <w:pPr>
        <w:ind w:left="1890" w:hanging="360"/>
      </w:pPr>
      <w:rPr>
        <w:rFonts w:hint="default"/>
      </w:rPr>
    </w:lvl>
    <w:lvl w:ilvl="1" w:tplc="04090019" w:tentative="1">
      <w:start w:val="1"/>
      <w:numFmt w:val="ideographTraditional"/>
      <w:lvlText w:val="%2、"/>
      <w:lvlJc w:val="left"/>
      <w:pPr>
        <w:ind w:left="2490" w:hanging="480"/>
      </w:pPr>
    </w:lvl>
    <w:lvl w:ilvl="2" w:tplc="0409001B" w:tentative="1">
      <w:start w:val="1"/>
      <w:numFmt w:val="lowerRoman"/>
      <w:lvlText w:val="%3."/>
      <w:lvlJc w:val="right"/>
      <w:pPr>
        <w:ind w:left="2970" w:hanging="480"/>
      </w:pPr>
    </w:lvl>
    <w:lvl w:ilvl="3" w:tplc="0409000F" w:tentative="1">
      <w:start w:val="1"/>
      <w:numFmt w:val="decimal"/>
      <w:lvlText w:val="%4."/>
      <w:lvlJc w:val="left"/>
      <w:pPr>
        <w:ind w:left="3450" w:hanging="480"/>
      </w:pPr>
    </w:lvl>
    <w:lvl w:ilvl="4" w:tplc="04090019" w:tentative="1">
      <w:start w:val="1"/>
      <w:numFmt w:val="ideographTraditional"/>
      <w:lvlText w:val="%5、"/>
      <w:lvlJc w:val="left"/>
      <w:pPr>
        <w:ind w:left="3930" w:hanging="480"/>
      </w:pPr>
    </w:lvl>
    <w:lvl w:ilvl="5" w:tplc="0409001B" w:tentative="1">
      <w:start w:val="1"/>
      <w:numFmt w:val="lowerRoman"/>
      <w:lvlText w:val="%6."/>
      <w:lvlJc w:val="right"/>
      <w:pPr>
        <w:ind w:left="4410" w:hanging="480"/>
      </w:pPr>
    </w:lvl>
    <w:lvl w:ilvl="6" w:tplc="0409000F" w:tentative="1">
      <w:start w:val="1"/>
      <w:numFmt w:val="decimal"/>
      <w:lvlText w:val="%7."/>
      <w:lvlJc w:val="left"/>
      <w:pPr>
        <w:ind w:left="4890" w:hanging="480"/>
      </w:pPr>
    </w:lvl>
    <w:lvl w:ilvl="7" w:tplc="04090019" w:tentative="1">
      <w:start w:val="1"/>
      <w:numFmt w:val="ideographTraditional"/>
      <w:lvlText w:val="%8、"/>
      <w:lvlJc w:val="left"/>
      <w:pPr>
        <w:ind w:left="5370" w:hanging="480"/>
      </w:pPr>
    </w:lvl>
    <w:lvl w:ilvl="8" w:tplc="0409001B" w:tentative="1">
      <w:start w:val="1"/>
      <w:numFmt w:val="lowerRoman"/>
      <w:lvlText w:val="%9."/>
      <w:lvlJc w:val="right"/>
      <w:pPr>
        <w:ind w:left="5850" w:hanging="480"/>
      </w:pPr>
    </w:lvl>
  </w:abstractNum>
  <w:abstractNum w:abstractNumId="38" w15:restartNumberingAfterBreak="0">
    <w:nsid w:val="49BC7B4E"/>
    <w:multiLevelType w:val="hybridMultilevel"/>
    <w:tmpl w:val="CA304322"/>
    <w:lvl w:ilvl="0" w:tplc="09C62C60">
      <w:start w:val="1"/>
      <w:numFmt w:val="taiwaneseCountingThousand"/>
      <w:lvlText w:val="%1、"/>
      <w:lvlJc w:val="left"/>
      <w:pPr>
        <w:ind w:left="1416" w:hanging="45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4A3B76D5"/>
    <w:multiLevelType w:val="hybridMultilevel"/>
    <w:tmpl w:val="9B209EC8"/>
    <w:lvl w:ilvl="0" w:tplc="04090015">
      <w:start w:val="1"/>
      <w:numFmt w:val="taiwaneseCountingThousand"/>
      <w:lvlText w:val="%1、"/>
      <w:lvlJc w:val="left"/>
      <w:pPr>
        <w:tabs>
          <w:tab w:val="num" w:pos="1380"/>
        </w:tabs>
        <w:ind w:left="13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B030890"/>
    <w:multiLevelType w:val="hybridMultilevel"/>
    <w:tmpl w:val="C770C7E6"/>
    <w:lvl w:ilvl="0" w:tplc="43F20CAE">
      <w:start w:val="1"/>
      <w:numFmt w:val="taiwaneseCountingThousand"/>
      <w:lvlText w:val="第%1條"/>
      <w:lvlJc w:val="left"/>
      <w:pPr>
        <w:tabs>
          <w:tab w:val="num" w:pos="720"/>
        </w:tabs>
        <w:ind w:left="720" w:hanging="720"/>
      </w:pPr>
      <w:rPr>
        <w:rFonts w:ascii="標楷體" w:eastAsia="標楷體" w:hAnsi="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4D307DAD"/>
    <w:multiLevelType w:val="hybridMultilevel"/>
    <w:tmpl w:val="A74A61E2"/>
    <w:lvl w:ilvl="0" w:tplc="04090015">
      <w:start w:val="1"/>
      <w:numFmt w:val="taiwaneseCountingThousand"/>
      <w:lvlText w:val="%1、"/>
      <w:lvlJc w:val="left"/>
      <w:pPr>
        <w:tabs>
          <w:tab w:val="num" w:pos="997"/>
        </w:tabs>
        <w:ind w:left="997" w:hanging="855"/>
      </w:pPr>
      <w:rPr>
        <w:rFonts w:hint="default"/>
        <w:color w:val="333333"/>
      </w:rPr>
    </w:lvl>
    <w:lvl w:ilvl="1" w:tplc="4A52BC00">
      <w:start w:val="1"/>
      <w:numFmt w:val="taiwaneseCountingThousand"/>
      <w:lvlText w:val="(%2)"/>
      <w:lvlJc w:val="left"/>
      <w:pPr>
        <w:tabs>
          <w:tab w:val="num" w:pos="1331"/>
        </w:tabs>
        <w:ind w:left="1331" w:hanging="480"/>
      </w:pPr>
      <w:rPr>
        <w:rFonts w:hint="eastAsia"/>
      </w:rPr>
    </w:lvl>
    <w:lvl w:ilvl="2" w:tplc="76C4B872">
      <w:start w:val="1"/>
      <w:numFmt w:val="decimal"/>
      <w:lvlText w:val="%3."/>
      <w:lvlJc w:val="left"/>
      <w:pPr>
        <w:ind w:left="1746" w:hanging="360"/>
      </w:pPr>
      <w:rPr>
        <w:rFonts w:hint="default"/>
      </w:r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2" w15:restartNumberingAfterBreak="0">
    <w:nsid w:val="4D3705DC"/>
    <w:multiLevelType w:val="hybridMultilevel"/>
    <w:tmpl w:val="20F6EF34"/>
    <w:lvl w:ilvl="0" w:tplc="8A2AD09A">
      <w:start w:val="1"/>
      <w:numFmt w:val="taiwaneseCountingThousand"/>
      <w:lvlText w:val="%1、"/>
      <w:lvlJc w:val="left"/>
      <w:pPr>
        <w:ind w:left="1416" w:hanging="45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4E345D17"/>
    <w:multiLevelType w:val="hybridMultilevel"/>
    <w:tmpl w:val="289EB344"/>
    <w:lvl w:ilvl="0" w:tplc="D892FAB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4EEE4674"/>
    <w:multiLevelType w:val="hybridMultilevel"/>
    <w:tmpl w:val="2F3A47F8"/>
    <w:lvl w:ilvl="0" w:tplc="04090015">
      <w:start w:val="1"/>
      <w:numFmt w:val="taiwaneseCountingThousand"/>
      <w:lvlText w:val="%1、"/>
      <w:lvlJc w:val="left"/>
      <w:pPr>
        <w:ind w:left="1613" w:hanging="360"/>
      </w:pPr>
      <w:rPr>
        <w:rFonts w:hint="default"/>
        <w:b w:val="0"/>
        <w:bCs w:val="0"/>
        <w:i w:val="0"/>
        <w:iCs w:val="0"/>
        <w:caps w:val="0"/>
        <w:strike w:val="0"/>
        <w:dstrike w:val="0"/>
        <w:outline w:val="0"/>
        <w:shadow w:val="0"/>
        <w:emboss w:val="0"/>
        <w:imprint w:val="0"/>
        <w:color w:val="000000"/>
        <w:spacing w:val="0"/>
        <w:w w:val="100"/>
        <w:kern w:val="2"/>
        <w:position w:val="0"/>
        <w:sz w:val="24"/>
        <w:u w:val="none"/>
        <w:effect w:val="none"/>
        <w:em w:val="none"/>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45" w15:restartNumberingAfterBreak="0">
    <w:nsid w:val="50FE5662"/>
    <w:multiLevelType w:val="hybridMultilevel"/>
    <w:tmpl w:val="8DA2ED34"/>
    <w:lvl w:ilvl="0" w:tplc="723E2536">
      <w:start w:val="1"/>
      <w:numFmt w:val="taiwaneseCountingThousand"/>
      <w:lvlText w:val="%1、"/>
      <w:lvlJc w:val="left"/>
      <w:pPr>
        <w:ind w:left="1353" w:hanging="360"/>
      </w:pPr>
      <w:rPr>
        <w:rFonts w:cs="新細明體" w:hint="default"/>
        <w:b/>
        <w:color w:val="000000" w:themeColor="text1"/>
      </w:rPr>
    </w:lvl>
    <w:lvl w:ilvl="1" w:tplc="E5825936">
      <w:start w:val="1"/>
      <w:numFmt w:val="taiwaneseCountingThousand"/>
      <w:lvlText w:val="(%2)"/>
      <w:lvlJc w:val="left"/>
      <w:pPr>
        <w:ind w:left="1953" w:hanging="480"/>
      </w:pPr>
      <w:rPr>
        <w:rFonts w:hint="default"/>
        <w:b w:val="0"/>
        <w:bCs w:val="0"/>
        <w:i w:val="0"/>
        <w:iCs w:val="0"/>
        <w:caps w:val="0"/>
        <w:strike w:val="0"/>
        <w:dstrike w:val="0"/>
        <w:outline w:val="0"/>
        <w:shadow w:val="0"/>
        <w:emboss w:val="0"/>
        <w:imprint w:val="0"/>
        <w:color w:val="000000"/>
        <w:spacing w:val="0"/>
        <w:w w:val="100"/>
        <w:kern w:val="2"/>
        <w:position w:val="0"/>
        <w:sz w:val="24"/>
        <w:u w:val="none"/>
        <w:effect w:val="none"/>
        <w:em w:val="none"/>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54E64C13"/>
    <w:multiLevelType w:val="hybridMultilevel"/>
    <w:tmpl w:val="CA304322"/>
    <w:lvl w:ilvl="0" w:tplc="09C62C60">
      <w:start w:val="1"/>
      <w:numFmt w:val="taiwaneseCountingThousand"/>
      <w:lvlText w:val="%1、"/>
      <w:lvlJc w:val="left"/>
      <w:pPr>
        <w:ind w:left="1416" w:hanging="45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56CB6897"/>
    <w:multiLevelType w:val="hybridMultilevel"/>
    <w:tmpl w:val="AF942C7C"/>
    <w:lvl w:ilvl="0" w:tplc="AEBCCE8A">
      <w:start w:val="1"/>
      <w:numFmt w:val="taiwaneseCountingThousand"/>
      <w:lvlText w:val="%1、"/>
      <w:lvlJc w:val="left"/>
      <w:pPr>
        <w:tabs>
          <w:tab w:val="num" w:pos="1760"/>
        </w:tabs>
        <w:ind w:left="1760" w:hanging="680"/>
      </w:pPr>
      <w:rPr>
        <w:rFonts w:cs="Batang" w:hint="default"/>
        <w:color w:val="auto"/>
      </w:rPr>
    </w:lvl>
    <w:lvl w:ilvl="1" w:tplc="07686CDC">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8" w15:restartNumberingAfterBreak="0">
    <w:nsid w:val="5AC8623E"/>
    <w:multiLevelType w:val="hybridMultilevel"/>
    <w:tmpl w:val="751C3ADA"/>
    <w:lvl w:ilvl="0" w:tplc="C464A3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EEA7D1E"/>
    <w:multiLevelType w:val="hybridMultilevel"/>
    <w:tmpl w:val="4DA4153C"/>
    <w:lvl w:ilvl="0" w:tplc="E0745828">
      <w:start w:val="2"/>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06B3935"/>
    <w:multiLevelType w:val="hybridMultilevel"/>
    <w:tmpl w:val="F08264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15F4D6E"/>
    <w:multiLevelType w:val="multilevel"/>
    <w:tmpl w:val="AB043FDC"/>
    <w:lvl w:ilvl="0">
      <w:start w:val="1"/>
      <w:numFmt w:val="taiwaneseCountingThousan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2036A32"/>
    <w:multiLevelType w:val="hybridMultilevel"/>
    <w:tmpl w:val="F2625F74"/>
    <w:lvl w:ilvl="0" w:tplc="5182777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3BC76CE"/>
    <w:multiLevelType w:val="hybridMultilevel"/>
    <w:tmpl w:val="20F6EF34"/>
    <w:lvl w:ilvl="0" w:tplc="8A2AD09A">
      <w:start w:val="1"/>
      <w:numFmt w:val="taiwaneseCountingThousand"/>
      <w:lvlText w:val="%1、"/>
      <w:lvlJc w:val="left"/>
      <w:pPr>
        <w:ind w:left="1416" w:hanging="45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4" w15:restartNumberingAfterBreak="0">
    <w:nsid w:val="64584A5B"/>
    <w:multiLevelType w:val="hybridMultilevel"/>
    <w:tmpl w:val="0DAE1BFC"/>
    <w:lvl w:ilvl="0" w:tplc="AEBCCE8A">
      <w:start w:val="1"/>
      <w:numFmt w:val="taiwaneseCountingThousand"/>
      <w:lvlText w:val="%1、"/>
      <w:lvlJc w:val="left"/>
      <w:pPr>
        <w:tabs>
          <w:tab w:val="num" w:pos="1640"/>
        </w:tabs>
        <w:ind w:left="1640" w:hanging="680"/>
      </w:pPr>
      <w:rPr>
        <w:rFonts w:cs="Batang"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5" w15:restartNumberingAfterBreak="0">
    <w:nsid w:val="69204F8C"/>
    <w:multiLevelType w:val="hybridMultilevel"/>
    <w:tmpl w:val="C770C7E6"/>
    <w:lvl w:ilvl="0" w:tplc="43F20CAE">
      <w:start w:val="1"/>
      <w:numFmt w:val="taiwaneseCountingThousand"/>
      <w:lvlText w:val="第%1條"/>
      <w:lvlJc w:val="left"/>
      <w:pPr>
        <w:tabs>
          <w:tab w:val="num" w:pos="720"/>
        </w:tabs>
        <w:ind w:left="720" w:hanging="720"/>
      </w:pPr>
      <w:rPr>
        <w:rFonts w:ascii="標楷體" w:eastAsia="標楷體" w:hAnsi="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9AE12B5"/>
    <w:multiLevelType w:val="hybridMultilevel"/>
    <w:tmpl w:val="92B0098E"/>
    <w:lvl w:ilvl="0" w:tplc="976EF988">
      <w:start w:val="1"/>
      <w:numFmt w:val="taiwaneseCountingThousand"/>
      <w:lvlText w:val="(%1)"/>
      <w:lvlJc w:val="left"/>
      <w:pPr>
        <w:ind w:left="2040" w:hanging="480"/>
      </w:pPr>
      <w:rPr>
        <w:rFonts w:cs="MS PGothic"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7" w15:restartNumberingAfterBreak="0">
    <w:nsid w:val="6B002419"/>
    <w:multiLevelType w:val="hybridMultilevel"/>
    <w:tmpl w:val="AF942C7C"/>
    <w:lvl w:ilvl="0" w:tplc="AEBCCE8A">
      <w:start w:val="1"/>
      <w:numFmt w:val="taiwaneseCountingThousand"/>
      <w:lvlText w:val="%1、"/>
      <w:lvlJc w:val="left"/>
      <w:pPr>
        <w:tabs>
          <w:tab w:val="num" w:pos="1760"/>
        </w:tabs>
        <w:ind w:left="1760" w:hanging="680"/>
      </w:pPr>
      <w:rPr>
        <w:rFonts w:cs="Batang" w:hint="default"/>
        <w:color w:val="auto"/>
      </w:rPr>
    </w:lvl>
    <w:lvl w:ilvl="1" w:tplc="07686CDC">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8" w15:restartNumberingAfterBreak="0">
    <w:nsid w:val="6BC11FA5"/>
    <w:multiLevelType w:val="hybridMultilevel"/>
    <w:tmpl w:val="56161E2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DE00A33"/>
    <w:multiLevelType w:val="hybridMultilevel"/>
    <w:tmpl w:val="ED0CA910"/>
    <w:lvl w:ilvl="0" w:tplc="5F769D58">
      <w:start w:val="1"/>
      <w:numFmt w:val="taiwaneseCountingThousand"/>
      <w:lvlText w:val="%1、"/>
      <w:lvlJc w:val="left"/>
      <w:pPr>
        <w:tabs>
          <w:tab w:val="num" w:pos="1640"/>
        </w:tabs>
        <w:ind w:left="1640" w:hanging="680"/>
      </w:pPr>
      <w:rPr>
        <w:rFonts w:cs="Batang" w:hint="default"/>
        <w:color w:val="auto"/>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0" w15:restartNumberingAfterBreak="0">
    <w:nsid w:val="6E976A5E"/>
    <w:multiLevelType w:val="hybridMultilevel"/>
    <w:tmpl w:val="43C65694"/>
    <w:lvl w:ilvl="0" w:tplc="BD14410E">
      <w:start w:val="1"/>
      <w:numFmt w:val="taiwaneseCountingThousand"/>
      <w:lvlText w:val="%1、"/>
      <w:lvlJc w:val="left"/>
      <w:pPr>
        <w:ind w:left="480" w:hanging="480"/>
      </w:pPr>
      <w:rPr>
        <w:rFonts w:hint="default"/>
        <w:sz w:val="24"/>
      </w:rPr>
    </w:lvl>
    <w:lvl w:ilvl="1" w:tplc="9376834C">
      <w:start w:val="1"/>
      <w:numFmt w:val="taiwaneseCountingThousand"/>
      <w:lvlText w:val="(%2)"/>
      <w:lvlJc w:val="left"/>
      <w:pPr>
        <w:ind w:left="1200" w:hanging="720"/>
      </w:pPr>
      <w:rPr>
        <w:rFonts w:hint="default"/>
        <w:b w:val="0"/>
        <w:bCs/>
        <w:strike w:val="0"/>
        <w:color w:val="auto"/>
      </w:rPr>
    </w:lvl>
    <w:lvl w:ilvl="2" w:tplc="56F6A8EC">
      <w:start w:val="1"/>
      <w:numFmt w:val="decimal"/>
      <w:lvlText w:val="%3."/>
      <w:lvlJc w:val="left"/>
      <w:pPr>
        <w:ind w:left="1320" w:hanging="360"/>
      </w:pPr>
      <w:rPr>
        <w:rFonts w:ascii="Times New Roman" w:hAnsi="Times New Roman" w:cs="Times New Roman"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1C30AD3"/>
    <w:multiLevelType w:val="hybridMultilevel"/>
    <w:tmpl w:val="9B209EC8"/>
    <w:lvl w:ilvl="0" w:tplc="04090015">
      <w:start w:val="1"/>
      <w:numFmt w:val="taiwaneseCountingThousand"/>
      <w:lvlText w:val="%1、"/>
      <w:lvlJc w:val="left"/>
      <w:pPr>
        <w:tabs>
          <w:tab w:val="num" w:pos="1380"/>
        </w:tabs>
        <w:ind w:left="13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2DE7A3C"/>
    <w:multiLevelType w:val="hybridMultilevel"/>
    <w:tmpl w:val="9B209EC8"/>
    <w:lvl w:ilvl="0" w:tplc="04090015">
      <w:start w:val="1"/>
      <w:numFmt w:val="taiwaneseCountingThousand"/>
      <w:lvlText w:val="%1、"/>
      <w:lvlJc w:val="left"/>
      <w:pPr>
        <w:tabs>
          <w:tab w:val="num" w:pos="1380"/>
        </w:tabs>
        <w:ind w:left="13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730A0537"/>
    <w:multiLevelType w:val="hybridMultilevel"/>
    <w:tmpl w:val="5368520A"/>
    <w:lvl w:ilvl="0" w:tplc="E44012CA">
      <w:start w:val="1"/>
      <w:numFmt w:val="taiwaneseCountingThousand"/>
      <w:lvlText w:val="第%1條"/>
      <w:lvlJc w:val="left"/>
      <w:pPr>
        <w:tabs>
          <w:tab w:val="num" w:pos="1125"/>
        </w:tabs>
        <w:ind w:left="1125" w:hanging="112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33D3444"/>
    <w:multiLevelType w:val="hybridMultilevel"/>
    <w:tmpl w:val="913C1B2E"/>
    <w:lvl w:ilvl="0" w:tplc="C7FEE688">
      <w:start w:val="1"/>
      <w:numFmt w:val="taiwaneseCountingThousand"/>
      <w:lvlText w:val="%1、"/>
      <w:lvlJc w:val="left"/>
      <w:pPr>
        <w:tabs>
          <w:tab w:val="num" w:pos="840"/>
        </w:tabs>
        <w:ind w:left="840" w:hanging="360"/>
      </w:pPr>
      <w:rPr>
        <w:rFonts w:hint="default"/>
        <w:lang w:val="en-US"/>
      </w:rPr>
    </w:lvl>
    <w:lvl w:ilvl="1" w:tplc="04090019" w:tentative="1">
      <w:start w:val="1"/>
      <w:numFmt w:val="ideographTraditional"/>
      <w:lvlText w:val="%2、"/>
      <w:lvlJc w:val="left"/>
      <w:pPr>
        <w:ind w:left="540" w:hanging="480"/>
      </w:pPr>
    </w:lvl>
    <w:lvl w:ilvl="2" w:tplc="0409001B" w:tentative="1">
      <w:start w:val="1"/>
      <w:numFmt w:val="lowerRoman"/>
      <w:lvlText w:val="%3."/>
      <w:lvlJc w:val="right"/>
      <w:pPr>
        <w:ind w:left="1020" w:hanging="480"/>
      </w:pPr>
    </w:lvl>
    <w:lvl w:ilvl="3" w:tplc="0409000F" w:tentative="1">
      <w:start w:val="1"/>
      <w:numFmt w:val="decimal"/>
      <w:lvlText w:val="%4."/>
      <w:lvlJc w:val="left"/>
      <w:pPr>
        <w:ind w:left="1500" w:hanging="480"/>
      </w:pPr>
    </w:lvl>
    <w:lvl w:ilvl="4" w:tplc="04090019" w:tentative="1">
      <w:start w:val="1"/>
      <w:numFmt w:val="ideographTraditional"/>
      <w:lvlText w:val="%5、"/>
      <w:lvlJc w:val="left"/>
      <w:pPr>
        <w:ind w:left="1980" w:hanging="480"/>
      </w:pPr>
    </w:lvl>
    <w:lvl w:ilvl="5" w:tplc="0409001B" w:tentative="1">
      <w:start w:val="1"/>
      <w:numFmt w:val="lowerRoman"/>
      <w:lvlText w:val="%6."/>
      <w:lvlJc w:val="right"/>
      <w:pPr>
        <w:ind w:left="2460" w:hanging="480"/>
      </w:pPr>
    </w:lvl>
    <w:lvl w:ilvl="6" w:tplc="0409000F" w:tentative="1">
      <w:start w:val="1"/>
      <w:numFmt w:val="decimal"/>
      <w:lvlText w:val="%7."/>
      <w:lvlJc w:val="left"/>
      <w:pPr>
        <w:ind w:left="2940" w:hanging="480"/>
      </w:pPr>
    </w:lvl>
    <w:lvl w:ilvl="7" w:tplc="04090019" w:tentative="1">
      <w:start w:val="1"/>
      <w:numFmt w:val="ideographTraditional"/>
      <w:lvlText w:val="%8、"/>
      <w:lvlJc w:val="left"/>
      <w:pPr>
        <w:ind w:left="3420" w:hanging="480"/>
      </w:pPr>
    </w:lvl>
    <w:lvl w:ilvl="8" w:tplc="0409001B" w:tentative="1">
      <w:start w:val="1"/>
      <w:numFmt w:val="lowerRoman"/>
      <w:lvlText w:val="%9."/>
      <w:lvlJc w:val="right"/>
      <w:pPr>
        <w:ind w:left="3900" w:hanging="480"/>
      </w:pPr>
    </w:lvl>
  </w:abstractNum>
  <w:abstractNum w:abstractNumId="65" w15:restartNumberingAfterBreak="0">
    <w:nsid w:val="752901AC"/>
    <w:multiLevelType w:val="hybridMultilevel"/>
    <w:tmpl w:val="884C5074"/>
    <w:lvl w:ilvl="0" w:tplc="E96677CC">
      <w:start w:val="4"/>
      <w:numFmt w:val="taiwaneseCountingThousand"/>
      <w:lvlText w:val="%1、"/>
      <w:lvlJc w:val="left"/>
      <w:pPr>
        <w:ind w:left="1416" w:hanging="456"/>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5AE7598"/>
    <w:multiLevelType w:val="hybridMultilevel"/>
    <w:tmpl w:val="57E8E3C2"/>
    <w:lvl w:ilvl="0" w:tplc="04090015">
      <w:start w:val="1"/>
      <w:numFmt w:val="taiwaneseCountingThousand"/>
      <w:lvlText w:val="%1、"/>
      <w:lvlJc w:val="left"/>
      <w:pPr>
        <w:tabs>
          <w:tab w:val="num" w:pos="1619"/>
        </w:tabs>
        <w:ind w:left="1619" w:hanging="480"/>
      </w:pPr>
    </w:lvl>
    <w:lvl w:ilvl="1" w:tplc="1AB4D1A8">
      <w:start w:val="5"/>
      <w:numFmt w:val="taiwaneseCountingThousand"/>
      <w:lvlText w:val="第%2條、"/>
      <w:lvlJc w:val="left"/>
      <w:pPr>
        <w:ind w:left="2699" w:hanging="1080"/>
      </w:pPr>
      <w:rPr>
        <w:rFonts w:hint="default"/>
      </w:rPr>
    </w:lvl>
    <w:lvl w:ilvl="2" w:tplc="0409001B" w:tentative="1">
      <w:start w:val="1"/>
      <w:numFmt w:val="lowerRoman"/>
      <w:lvlText w:val="%3."/>
      <w:lvlJc w:val="right"/>
      <w:pPr>
        <w:tabs>
          <w:tab w:val="num" w:pos="2579"/>
        </w:tabs>
        <w:ind w:left="2579" w:hanging="480"/>
      </w:pPr>
    </w:lvl>
    <w:lvl w:ilvl="3" w:tplc="0409000F" w:tentative="1">
      <w:start w:val="1"/>
      <w:numFmt w:val="decimal"/>
      <w:lvlText w:val="%4."/>
      <w:lvlJc w:val="left"/>
      <w:pPr>
        <w:tabs>
          <w:tab w:val="num" w:pos="3059"/>
        </w:tabs>
        <w:ind w:left="3059" w:hanging="480"/>
      </w:pPr>
    </w:lvl>
    <w:lvl w:ilvl="4" w:tplc="04090019" w:tentative="1">
      <w:start w:val="1"/>
      <w:numFmt w:val="ideographTraditional"/>
      <w:lvlText w:val="%5、"/>
      <w:lvlJc w:val="left"/>
      <w:pPr>
        <w:tabs>
          <w:tab w:val="num" w:pos="3539"/>
        </w:tabs>
        <w:ind w:left="3539" w:hanging="480"/>
      </w:pPr>
    </w:lvl>
    <w:lvl w:ilvl="5" w:tplc="0409001B" w:tentative="1">
      <w:start w:val="1"/>
      <w:numFmt w:val="lowerRoman"/>
      <w:lvlText w:val="%6."/>
      <w:lvlJc w:val="right"/>
      <w:pPr>
        <w:tabs>
          <w:tab w:val="num" w:pos="4019"/>
        </w:tabs>
        <w:ind w:left="4019" w:hanging="480"/>
      </w:pPr>
    </w:lvl>
    <w:lvl w:ilvl="6" w:tplc="0409000F" w:tentative="1">
      <w:start w:val="1"/>
      <w:numFmt w:val="decimal"/>
      <w:lvlText w:val="%7."/>
      <w:lvlJc w:val="left"/>
      <w:pPr>
        <w:tabs>
          <w:tab w:val="num" w:pos="4499"/>
        </w:tabs>
        <w:ind w:left="4499" w:hanging="480"/>
      </w:pPr>
    </w:lvl>
    <w:lvl w:ilvl="7" w:tplc="04090019" w:tentative="1">
      <w:start w:val="1"/>
      <w:numFmt w:val="ideographTraditional"/>
      <w:lvlText w:val="%8、"/>
      <w:lvlJc w:val="left"/>
      <w:pPr>
        <w:tabs>
          <w:tab w:val="num" w:pos="4979"/>
        </w:tabs>
        <w:ind w:left="4979" w:hanging="480"/>
      </w:pPr>
    </w:lvl>
    <w:lvl w:ilvl="8" w:tplc="0409001B" w:tentative="1">
      <w:start w:val="1"/>
      <w:numFmt w:val="lowerRoman"/>
      <w:lvlText w:val="%9."/>
      <w:lvlJc w:val="right"/>
      <w:pPr>
        <w:tabs>
          <w:tab w:val="num" w:pos="5459"/>
        </w:tabs>
        <w:ind w:left="5459" w:hanging="480"/>
      </w:pPr>
    </w:lvl>
  </w:abstractNum>
  <w:abstractNum w:abstractNumId="67" w15:restartNumberingAfterBreak="0">
    <w:nsid w:val="79CF47C5"/>
    <w:multiLevelType w:val="hybridMultilevel"/>
    <w:tmpl w:val="7AAC87EA"/>
    <w:lvl w:ilvl="0" w:tplc="923C7BDA">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8" w15:restartNumberingAfterBreak="0">
    <w:nsid w:val="7B2F1651"/>
    <w:multiLevelType w:val="hybridMultilevel"/>
    <w:tmpl w:val="20F6EF34"/>
    <w:lvl w:ilvl="0" w:tplc="8A2AD09A">
      <w:start w:val="1"/>
      <w:numFmt w:val="taiwaneseCountingThousand"/>
      <w:lvlText w:val="%1、"/>
      <w:lvlJc w:val="left"/>
      <w:pPr>
        <w:ind w:left="1416" w:hanging="45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7E665F88"/>
    <w:multiLevelType w:val="hybridMultilevel"/>
    <w:tmpl w:val="7AAC87EA"/>
    <w:lvl w:ilvl="0" w:tplc="923C7BDA">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9"/>
  </w:num>
  <w:num w:numId="2">
    <w:abstractNumId w:val="35"/>
  </w:num>
  <w:num w:numId="3">
    <w:abstractNumId w:val="30"/>
  </w:num>
  <w:num w:numId="4">
    <w:abstractNumId w:val="16"/>
  </w:num>
  <w:num w:numId="5">
    <w:abstractNumId w:val="15"/>
  </w:num>
  <w:num w:numId="6">
    <w:abstractNumId w:val="67"/>
  </w:num>
  <w:num w:numId="7">
    <w:abstractNumId w:val="53"/>
  </w:num>
  <w:num w:numId="8">
    <w:abstractNumId w:val="68"/>
  </w:num>
  <w:num w:numId="9">
    <w:abstractNumId w:val="38"/>
  </w:num>
  <w:num w:numId="10">
    <w:abstractNumId w:val="2"/>
  </w:num>
  <w:num w:numId="11">
    <w:abstractNumId w:val="40"/>
  </w:num>
  <w:num w:numId="12">
    <w:abstractNumId w:val="3"/>
  </w:num>
  <w:num w:numId="13">
    <w:abstractNumId w:val="36"/>
  </w:num>
  <w:num w:numId="14">
    <w:abstractNumId w:val="65"/>
  </w:num>
  <w:num w:numId="15">
    <w:abstractNumId w:val="20"/>
  </w:num>
  <w:num w:numId="16">
    <w:abstractNumId w:val="46"/>
  </w:num>
  <w:num w:numId="17">
    <w:abstractNumId w:val="27"/>
  </w:num>
  <w:num w:numId="18">
    <w:abstractNumId w:val="42"/>
  </w:num>
  <w:num w:numId="19">
    <w:abstractNumId w:val="34"/>
  </w:num>
  <w:num w:numId="20">
    <w:abstractNumId w:val="14"/>
  </w:num>
  <w:num w:numId="21">
    <w:abstractNumId w:val="24"/>
  </w:num>
  <w:num w:numId="22">
    <w:abstractNumId w:val="62"/>
  </w:num>
  <w:num w:numId="23">
    <w:abstractNumId w:val="29"/>
  </w:num>
  <w:num w:numId="24">
    <w:abstractNumId w:val="57"/>
  </w:num>
  <w:num w:numId="25">
    <w:abstractNumId w:val="39"/>
  </w:num>
  <w:num w:numId="26">
    <w:abstractNumId w:val="0"/>
  </w:num>
  <w:num w:numId="27">
    <w:abstractNumId w:val="7"/>
  </w:num>
  <w:num w:numId="28">
    <w:abstractNumId w:val="54"/>
  </w:num>
  <w:num w:numId="29">
    <w:abstractNumId w:val="23"/>
  </w:num>
  <w:num w:numId="30">
    <w:abstractNumId w:val="26"/>
  </w:num>
  <w:num w:numId="31">
    <w:abstractNumId w:val="28"/>
  </w:num>
  <w:num w:numId="32">
    <w:abstractNumId w:val="5"/>
  </w:num>
  <w:num w:numId="33">
    <w:abstractNumId w:val="32"/>
  </w:num>
  <w:num w:numId="34">
    <w:abstractNumId w:val="49"/>
  </w:num>
  <w:num w:numId="35">
    <w:abstractNumId w:val="17"/>
  </w:num>
  <w:num w:numId="36">
    <w:abstractNumId w:val="8"/>
  </w:num>
  <w:num w:numId="37">
    <w:abstractNumId w:val="63"/>
  </w:num>
  <w:num w:numId="38">
    <w:abstractNumId w:val="50"/>
  </w:num>
  <w:num w:numId="39">
    <w:abstractNumId w:val="12"/>
  </w:num>
  <w:num w:numId="40">
    <w:abstractNumId w:val="33"/>
  </w:num>
  <w:num w:numId="41">
    <w:abstractNumId w:val="10"/>
  </w:num>
  <w:num w:numId="42">
    <w:abstractNumId w:val="37"/>
  </w:num>
  <w:num w:numId="43">
    <w:abstractNumId w:val="31"/>
  </w:num>
  <w:num w:numId="44">
    <w:abstractNumId w:val="11"/>
  </w:num>
  <w:num w:numId="45">
    <w:abstractNumId w:val="56"/>
  </w:num>
  <w:num w:numId="46">
    <w:abstractNumId w:val="45"/>
  </w:num>
  <w:num w:numId="47">
    <w:abstractNumId w:val="25"/>
  </w:num>
  <w:num w:numId="48">
    <w:abstractNumId w:val="6"/>
  </w:num>
  <w:num w:numId="49">
    <w:abstractNumId w:val="44"/>
  </w:num>
  <w:num w:numId="50">
    <w:abstractNumId w:val="41"/>
  </w:num>
  <w:num w:numId="51">
    <w:abstractNumId w:val="60"/>
  </w:num>
  <w:num w:numId="52">
    <w:abstractNumId w:val="52"/>
  </w:num>
  <w:num w:numId="53">
    <w:abstractNumId w:val="22"/>
  </w:num>
  <w:num w:numId="54">
    <w:abstractNumId w:val="43"/>
  </w:num>
  <w:num w:numId="55">
    <w:abstractNumId w:val="18"/>
  </w:num>
  <w:num w:numId="56">
    <w:abstractNumId w:val="51"/>
  </w:num>
  <w:num w:numId="57">
    <w:abstractNumId w:val="48"/>
  </w:num>
  <w:num w:numId="58">
    <w:abstractNumId w:val="58"/>
  </w:num>
  <w:num w:numId="59">
    <w:abstractNumId w:val="4"/>
  </w:num>
  <w:num w:numId="60">
    <w:abstractNumId w:val="13"/>
  </w:num>
  <w:num w:numId="61">
    <w:abstractNumId w:val="59"/>
  </w:num>
  <w:num w:numId="62">
    <w:abstractNumId w:val="9"/>
  </w:num>
  <w:num w:numId="63">
    <w:abstractNumId w:val="47"/>
  </w:num>
  <w:num w:numId="64">
    <w:abstractNumId w:val="61"/>
  </w:num>
  <w:num w:numId="65">
    <w:abstractNumId w:val="1"/>
  </w:num>
  <w:num w:numId="66">
    <w:abstractNumId w:val="21"/>
  </w:num>
  <w:num w:numId="67">
    <w:abstractNumId w:val="64"/>
  </w:num>
  <w:num w:numId="68">
    <w:abstractNumId w:val="66"/>
  </w:num>
  <w:num w:numId="69">
    <w:abstractNumId w:val="69"/>
  </w:num>
  <w:num w:numId="70">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7E"/>
    <w:rsid w:val="00071860"/>
    <w:rsid w:val="0008103D"/>
    <w:rsid w:val="00081F2E"/>
    <w:rsid w:val="000A7499"/>
    <w:rsid w:val="000B1552"/>
    <w:rsid w:val="000D73ED"/>
    <w:rsid w:val="000E3E7E"/>
    <w:rsid w:val="0011015A"/>
    <w:rsid w:val="00120006"/>
    <w:rsid w:val="00127EC0"/>
    <w:rsid w:val="00131425"/>
    <w:rsid w:val="00135903"/>
    <w:rsid w:val="001426B3"/>
    <w:rsid w:val="0014363E"/>
    <w:rsid w:val="00153F59"/>
    <w:rsid w:val="00194FA7"/>
    <w:rsid w:val="00200657"/>
    <w:rsid w:val="002038F9"/>
    <w:rsid w:val="002B6934"/>
    <w:rsid w:val="002C063F"/>
    <w:rsid w:val="0038188A"/>
    <w:rsid w:val="003C20A6"/>
    <w:rsid w:val="003F1559"/>
    <w:rsid w:val="00457633"/>
    <w:rsid w:val="004961FC"/>
    <w:rsid w:val="004B624A"/>
    <w:rsid w:val="004D4E7F"/>
    <w:rsid w:val="004E16CC"/>
    <w:rsid w:val="00516806"/>
    <w:rsid w:val="0052403B"/>
    <w:rsid w:val="00535E1E"/>
    <w:rsid w:val="00551D89"/>
    <w:rsid w:val="00555700"/>
    <w:rsid w:val="005B7992"/>
    <w:rsid w:val="005F7826"/>
    <w:rsid w:val="00666DDB"/>
    <w:rsid w:val="00687BFB"/>
    <w:rsid w:val="006C0565"/>
    <w:rsid w:val="006D3FE5"/>
    <w:rsid w:val="006E1CB4"/>
    <w:rsid w:val="00743311"/>
    <w:rsid w:val="00764A01"/>
    <w:rsid w:val="00777A74"/>
    <w:rsid w:val="0078602A"/>
    <w:rsid w:val="007949F2"/>
    <w:rsid w:val="007E4599"/>
    <w:rsid w:val="007E6DB2"/>
    <w:rsid w:val="007E6E64"/>
    <w:rsid w:val="007F459D"/>
    <w:rsid w:val="00822A6C"/>
    <w:rsid w:val="00823639"/>
    <w:rsid w:val="00872050"/>
    <w:rsid w:val="00887FFA"/>
    <w:rsid w:val="008A3C78"/>
    <w:rsid w:val="008A685F"/>
    <w:rsid w:val="008C234B"/>
    <w:rsid w:val="008C5C69"/>
    <w:rsid w:val="009A1B7C"/>
    <w:rsid w:val="009A3FE5"/>
    <w:rsid w:val="009A4937"/>
    <w:rsid w:val="009A7F78"/>
    <w:rsid w:val="009C1C6B"/>
    <w:rsid w:val="009C4200"/>
    <w:rsid w:val="00A36662"/>
    <w:rsid w:val="00AA513B"/>
    <w:rsid w:val="00AC6F11"/>
    <w:rsid w:val="00AD6CD5"/>
    <w:rsid w:val="00AF76F7"/>
    <w:rsid w:val="00B42836"/>
    <w:rsid w:val="00BA2E58"/>
    <w:rsid w:val="00BD4E8E"/>
    <w:rsid w:val="00BE79E2"/>
    <w:rsid w:val="00C049CC"/>
    <w:rsid w:val="00C435B6"/>
    <w:rsid w:val="00C45D66"/>
    <w:rsid w:val="00CD43C3"/>
    <w:rsid w:val="00D41651"/>
    <w:rsid w:val="00D8067B"/>
    <w:rsid w:val="00E42BE6"/>
    <w:rsid w:val="00E46A3F"/>
    <w:rsid w:val="00ED13E7"/>
    <w:rsid w:val="00F20B42"/>
    <w:rsid w:val="00F442AC"/>
    <w:rsid w:val="00F44C99"/>
    <w:rsid w:val="00F76012"/>
    <w:rsid w:val="00F801B3"/>
    <w:rsid w:val="00F82A6B"/>
    <w:rsid w:val="00F86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82ACF86"/>
  <w15:chartTrackingRefBased/>
  <w15:docId w15:val="{459259DB-456D-41F7-8E52-308086A2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0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006"/>
    <w:pPr>
      <w:tabs>
        <w:tab w:val="center" w:pos="4153"/>
        <w:tab w:val="right" w:pos="8306"/>
      </w:tabs>
      <w:snapToGrid w:val="0"/>
    </w:pPr>
    <w:rPr>
      <w:sz w:val="20"/>
      <w:szCs w:val="20"/>
    </w:rPr>
  </w:style>
  <w:style w:type="character" w:customStyle="1" w:styleId="a4">
    <w:name w:val="頁首 字元"/>
    <w:basedOn w:val="a0"/>
    <w:link w:val="a3"/>
    <w:uiPriority w:val="99"/>
    <w:rsid w:val="00120006"/>
    <w:rPr>
      <w:sz w:val="20"/>
      <w:szCs w:val="20"/>
    </w:rPr>
  </w:style>
  <w:style w:type="paragraph" w:styleId="a5">
    <w:name w:val="footer"/>
    <w:basedOn w:val="a"/>
    <w:link w:val="a6"/>
    <w:uiPriority w:val="99"/>
    <w:unhideWhenUsed/>
    <w:rsid w:val="00120006"/>
    <w:pPr>
      <w:tabs>
        <w:tab w:val="center" w:pos="4153"/>
        <w:tab w:val="right" w:pos="8306"/>
      </w:tabs>
      <w:snapToGrid w:val="0"/>
    </w:pPr>
    <w:rPr>
      <w:sz w:val="20"/>
      <w:szCs w:val="20"/>
    </w:rPr>
  </w:style>
  <w:style w:type="character" w:customStyle="1" w:styleId="a6">
    <w:name w:val="頁尾 字元"/>
    <w:basedOn w:val="a0"/>
    <w:link w:val="a5"/>
    <w:uiPriority w:val="99"/>
    <w:rsid w:val="00120006"/>
    <w:rPr>
      <w:sz w:val="20"/>
      <w:szCs w:val="20"/>
    </w:rPr>
  </w:style>
  <w:style w:type="table" w:styleId="a7">
    <w:name w:val="Table Grid"/>
    <w:basedOn w:val="a1"/>
    <w:uiPriority w:val="39"/>
    <w:rsid w:val="0012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0006"/>
    <w:pPr>
      <w:ind w:leftChars="200" w:left="480"/>
    </w:pPr>
  </w:style>
  <w:style w:type="paragraph" w:styleId="a9">
    <w:name w:val="Title"/>
    <w:basedOn w:val="a"/>
    <w:next w:val="a"/>
    <w:link w:val="aa"/>
    <w:uiPriority w:val="10"/>
    <w:qFormat/>
    <w:rsid w:val="00F86A3D"/>
    <w:pPr>
      <w:spacing w:before="240" w:after="60"/>
      <w:jc w:val="center"/>
      <w:outlineLvl w:val="0"/>
    </w:pPr>
    <w:rPr>
      <w:rFonts w:asciiTheme="majorHAnsi" w:eastAsiaTheme="majorEastAsia" w:hAnsiTheme="majorHAnsi" w:cstheme="majorBidi"/>
      <w:b/>
      <w:bCs/>
      <w:sz w:val="32"/>
      <w:szCs w:val="32"/>
    </w:rPr>
  </w:style>
  <w:style w:type="character" w:customStyle="1" w:styleId="aa">
    <w:name w:val="標題 字元"/>
    <w:basedOn w:val="a0"/>
    <w:link w:val="a9"/>
    <w:uiPriority w:val="10"/>
    <w:rsid w:val="00F86A3D"/>
    <w:rPr>
      <w:rFonts w:asciiTheme="majorHAnsi" w:eastAsiaTheme="majorEastAsia" w:hAnsiTheme="majorHAnsi" w:cstheme="majorBidi"/>
      <w:b/>
      <w:bCs/>
      <w:sz w:val="32"/>
      <w:szCs w:val="32"/>
    </w:rPr>
  </w:style>
  <w:style w:type="paragraph" w:styleId="ab">
    <w:name w:val="Body Text"/>
    <w:basedOn w:val="a"/>
    <w:link w:val="ac"/>
    <w:uiPriority w:val="1"/>
    <w:qFormat/>
    <w:rsid w:val="00D8067B"/>
    <w:pPr>
      <w:autoSpaceDE w:val="0"/>
      <w:autoSpaceDN w:val="0"/>
      <w:spacing w:line="492" w:lineRule="exact"/>
      <w:ind w:left="120"/>
    </w:pPr>
    <w:rPr>
      <w:rFonts w:ascii="Noto Sans Mono CJK JP Regular" w:eastAsia="Noto Sans Mono CJK JP Regular" w:hAnsi="Noto Sans Mono CJK JP Regular" w:cs="Noto Sans Mono CJK JP Regular"/>
      <w:kern w:val="0"/>
      <w:szCs w:val="24"/>
      <w:lang w:val="zh-TW" w:bidi="zh-TW"/>
    </w:rPr>
  </w:style>
  <w:style w:type="character" w:customStyle="1" w:styleId="ac">
    <w:name w:val="本文 字元"/>
    <w:basedOn w:val="a0"/>
    <w:link w:val="ab"/>
    <w:uiPriority w:val="1"/>
    <w:rsid w:val="00D8067B"/>
    <w:rPr>
      <w:rFonts w:ascii="Noto Sans Mono CJK JP Regular" w:eastAsia="Noto Sans Mono CJK JP Regular" w:hAnsi="Noto Sans Mono CJK JP Regular" w:cs="Noto Sans Mono CJK JP Regular"/>
      <w:kern w:val="0"/>
      <w:szCs w:val="24"/>
      <w:lang w:val="zh-TW" w:bidi="zh-TW"/>
    </w:rPr>
  </w:style>
  <w:style w:type="paragraph" w:styleId="HTML">
    <w:name w:val="HTML Preformatted"/>
    <w:basedOn w:val="a"/>
    <w:link w:val="HTML0"/>
    <w:uiPriority w:val="99"/>
    <w:unhideWhenUsed/>
    <w:rsid w:val="000D73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0D73ED"/>
    <w:rPr>
      <w:rFonts w:ascii="Arial Unicode MS" w:eastAsia="Arial Unicode MS" w:hAnsi="Arial Unicode MS" w:cs="Arial Unicode MS"/>
      <w:kern w:val="0"/>
      <w:sz w:val="20"/>
      <w:szCs w:val="20"/>
    </w:rPr>
  </w:style>
  <w:style w:type="paragraph" w:customStyle="1" w:styleId="Default">
    <w:name w:val="Default"/>
    <w:rsid w:val="000D73ED"/>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unhideWhenUsed/>
    <w:rsid w:val="000D73ED"/>
    <w:pPr>
      <w:widowControl/>
      <w:spacing w:before="100" w:beforeAutospacing="1" w:after="100" w:afterAutospacing="1"/>
    </w:pPr>
    <w:rPr>
      <w:rFonts w:ascii="新細明體" w:eastAsia="新細明體" w:hAnsi="新細明體" w:cs="新細明體"/>
      <w:kern w:val="0"/>
      <w:szCs w:val="24"/>
    </w:rPr>
  </w:style>
  <w:style w:type="character" w:styleId="ad">
    <w:name w:val="Hyperlink"/>
    <w:basedOn w:val="a0"/>
    <w:uiPriority w:val="99"/>
    <w:semiHidden/>
    <w:unhideWhenUsed/>
    <w:rsid w:val="000D73ED"/>
    <w:rPr>
      <w:color w:val="0000FF"/>
      <w:u w:val="single"/>
    </w:rPr>
  </w:style>
  <w:style w:type="paragraph" w:styleId="2">
    <w:name w:val="Body Text Indent 2"/>
    <w:basedOn w:val="a"/>
    <w:link w:val="20"/>
    <w:uiPriority w:val="99"/>
    <w:semiHidden/>
    <w:unhideWhenUsed/>
    <w:rsid w:val="004E16CC"/>
    <w:pPr>
      <w:spacing w:after="120" w:line="480" w:lineRule="auto"/>
      <w:ind w:leftChars="200" w:left="480"/>
    </w:pPr>
  </w:style>
  <w:style w:type="character" w:customStyle="1" w:styleId="20">
    <w:name w:val="本文縮排 2 字元"/>
    <w:basedOn w:val="a0"/>
    <w:link w:val="2"/>
    <w:uiPriority w:val="99"/>
    <w:semiHidden/>
    <w:rsid w:val="004E16CC"/>
  </w:style>
  <w:style w:type="paragraph" w:customStyle="1" w:styleId="Standard">
    <w:name w:val="Standard"/>
    <w:rsid w:val="004E16CC"/>
    <w:pPr>
      <w:widowControl w:val="0"/>
      <w:suppressAutoHyphens/>
      <w:autoSpaceDN w:val="0"/>
      <w:textAlignment w:val="baseline"/>
    </w:pPr>
    <w:rPr>
      <w:rFonts w:ascii="Liberation Serif" w:eastAsia="新細明體" w:hAnsi="Liberation Serif" w:cs="Mangal"/>
      <w:kern w:val="3"/>
      <w:szCs w:val="24"/>
      <w:lang w:bidi="hi-IN"/>
    </w:rPr>
  </w:style>
  <w:style w:type="paragraph" w:customStyle="1" w:styleId="Textbody">
    <w:name w:val="Text body"/>
    <w:basedOn w:val="Standard"/>
    <w:rsid w:val="004E16CC"/>
    <w:pPr>
      <w:spacing w:after="140" w:line="288" w:lineRule="auto"/>
    </w:pPr>
  </w:style>
  <w:style w:type="table" w:customStyle="1" w:styleId="TableGrid">
    <w:name w:val="TableGrid"/>
    <w:rsid w:val="00822A6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4389-74B6-47A4-9D45-0698DF5F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康郁玫</dc:creator>
  <cp:keywords/>
  <dc:description/>
  <cp:lastModifiedBy>黃思婕</cp:lastModifiedBy>
  <cp:revision>2</cp:revision>
  <cp:lastPrinted>2020-03-18T02:51:00Z</cp:lastPrinted>
  <dcterms:created xsi:type="dcterms:W3CDTF">2020-04-17T05:13:00Z</dcterms:created>
  <dcterms:modified xsi:type="dcterms:W3CDTF">2020-04-17T05:13:00Z</dcterms:modified>
</cp:coreProperties>
</file>